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B0" w:rsidRDefault="0020189B" w:rsidP="0020189B">
      <w:pPr>
        <w:spacing w:line="400" w:lineRule="exact"/>
        <w:jc w:val="left"/>
        <w:rPr>
          <w:rFonts w:hint="eastAsia"/>
          <w:sz w:val="24"/>
          <w:szCs w:val="24"/>
        </w:rPr>
      </w:pPr>
      <w:r>
        <w:rPr>
          <w:rFonts w:hint="eastAsia"/>
          <w:sz w:val="24"/>
          <w:szCs w:val="24"/>
        </w:rPr>
        <w:t>来源网址：</w:t>
      </w:r>
      <w:hyperlink r:id="rId6" w:history="1">
        <w:r w:rsidRPr="00FB3ADB">
          <w:rPr>
            <w:rStyle w:val="a6"/>
            <w:sz w:val="24"/>
            <w:szCs w:val="24"/>
          </w:rPr>
          <w:t>http://www.gov.cn/zhengce/2014-03/16/content_2640075.htm</w:t>
        </w:r>
      </w:hyperlink>
    </w:p>
    <w:p w:rsidR="0020189B" w:rsidRDefault="0020189B" w:rsidP="0020189B">
      <w:pPr>
        <w:spacing w:line="400" w:lineRule="exact"/>
        <w:jc w:val="left"/>
        <w:rPr>
          <w:sz w:val="24"/>
          <w:szCs w:val="24"/>
        </w:rPr>
      </w:pPr>
    </w:p>
    <w:p w:rsidR="00BB6BB0" w:rsidRDefault="00BB6BB0" w:rsidP="00BB6BB0">
      <w:pPr>
        <w:spacing w:line="400" w:lineRule="exact"/>
        <w:jc w:val="center"/>
        <w:rPr>
          <w:sz w:val="24"/>
          <w:szCs w:val="24"/>
        </w:rPr>
      </w:pPr>
    </w:p>
    <w:p w:rsidR="00BB6BB0" w:rsidRDefault="00BB6BB0" w:rsidP="00BB6BB0">
      <w:pPr>
        <w:spacing w:line="400" w:lineRule="exact"/>
        <w:jc w:val="center"/>
        <w:rPr>
          <w:sz w:val="24"/>
          <w:szCs w:val="24"/>
        </w:rPr>
      </w:pPr>
    </w:p>
    <w:p w:rsidR="00BB6BB0" w:rsidRDefault="00BB6BB0" w:rsidP="00BB6BB0">
      <w:pPr>
        <w:spacing w:line="400" w:lineRule="exact"/>
        <w:jc w:val="center"/>
        <w:rPr>
          <w:sz w:val="24"/>
          <w:szCs w:val="24"/>
        </w:rPr>
      </w:pPr>
    </w:p>
    <w:p w:rsidR="00BB6BB0" w:rsidRDefault="00BB6BB0" w:rsidP="00BB6BB0">
      <w:pPr>
        <w:spacing w:line="400" w:lineRule="exact"/>
        <w:jc w:val="center"/>
        <w:rPr>
          <w:sz w:val="24"/>
          <w:szCs w:val="24"/>
        </w:rPr>
      </w:pPr>
    </w:p>
    <w:p w:rsidR="00BB6BB0" w:rsidRDefault="00BB6BB0" w:rsidP="00BB6BB0">
      <w:pPr>
        <w:spacing w:line="400" w:lineRule="exact"/>
        <w:jc w:val="center"/>
        <w:rPr>
          <w:sz w:val="24"/>
          <w:szCs w:val="24"/>
        </w:rPr>
      </w:pPr>
    </w:p>
    <w:p w:rsidR="00BB6BB0" w:rsidRDefault="00BB6BB0" w:rsidP="00BB6BB0">
      <w:pPr>
        <w:spacing w:line="400" w:lineRule="exact"/>
        <w:jc w:val="center"/>
        <w:rPr>
          <w:sz w:val="24"/>
          <w:szCs w:val="24"/>
        </w:rPr>
      </w:pPr>
    </w:p>
    <w:p w:rsidR="00BB6BB0" w:rsidRDefault="00BB6BB0" w:rsidP="00BB6BB0">
      <w:pPr>
        <w:spacing w:line="400" w:lineRule="exact"/>
        <w:jc w:val="center"/>
        <w:rPr>
          <w:sz w:val="24"/>
          <w:szCs w:val="24"/>
        </w:rPr>
      </w:pPr>
    </w:p>
    <w:p w:rsidR="00BB6BB0" w:rsidRDefault="00BB6BB0" w:rsidP="00BB6BB0">
      <w:pPr>
        <w:spacing w:line="400" w:lineRule="exact"/>
        <w:jc w:val="center"/>
        <w:rPr>
          <w:sz w:val="24"/>
          <w:szCs w:val="24"/>
        </w:rPr>
      </w:pPr>
    </w:p>
    <w:p w:rsidR="00BB6BB0" w:rsidRDefault="00BB6BB0" w:rsidP="00BB6BB0">
      <w:pPr>
        <w:spacing w:line="400" w:lineRule="exact"/>
        <w:jc w:val="center"/>
        <w:rPr>
          <w:sz w:val="24"/>
          <w:szCs w:val="24"/>
        </w:rPr>
      </w:pPr>
    </w:p>
    <w:p w:rsidR="00BB6BB0" w:rsidRDefault="00BB6BB0" w:rsidP="00BB6BB0">
      <w:pPr>
        <w:spacing w:line="400" w:lineRule="exact"/>
        <w:jc w:val="center"/>
        <w:rPr>
          <w:sz w:val="24"/>
          <w:szCs w:val="24"/>
        </w:rPr>
      </w:pPr>
    </w:p>
    <w:p w:rsidR="00BB6BB0" w:rsidRDefault="00BB6BB0" w:rsidP="00BB6BB0">
      <w:pPr>
        <w:spacing w:line="400" w:lineRule="exact"/>
        <w:jc w:val="center"/>
        <w:rPr>
          <w:sz w:val="24"/>
          <w:szCs w:val="24"/>
        </w:rPr>
      </w:pPr>
    </w:p>
    <w:p w:rsidR="00B66EF0" w:rsidRPr="00BB6BB0" w:rsidRDefault="00B66EF0" w:rsidP="00BB6BB0">
      <w:pPr>
        <w:spacing w:line="400" w:lineRule="exact"/>
        <w:jc w:val="center"/>
        <w:rPr>
          <w:b/>
          <w:sz w:val="32"/>
          <w:szCs w:val="32"/>
        </w:rPr>
      </w:pPr>
      <w:r w:rsidRPr="00BB6BB0">
        <w:rPr>
          <w:rFonts w:hint="eastAsia"/>
          <w:b/>
          <w:sz w:val="32"/>
          <w:szCs w:val="32"/>
        </w:rPr>
        <w:t>国家新型城镇化规划（</w:t>
      </w:r>
      <w:r w:rsidRPr="00A37CB5">
        <w:rPr>
          <w:rFonts w:ascii="Times New Roman" w:hAnsi="Times New Roman" w:cs="Times New Roman"/>
          <w:b/>
          <w:sz w:val="32"/>
          <w:szCs w:val="32"/>
        </w:rPr>
        <w:t>2014</w:t>
      </w:r>
      <w:r w:rsidRPr="00A37CB5">
        <w:rPr>
          <w:rFonts w:ascii="Times New Roman" w:cs="Times New Roman"/>
          <w:b/>
          <w:sz w:val="32"/>
          <w:szCs w:val="32"/>
        </w:rPr>
        <w:t>－</w:t>
      </w:r>
      <w:r w:rsidRPr="00A37CB5">
        <w:rPr>
          <w:rFonts w:ascii="Times New Roman" w:hAnsi="Times New Roman" w:cs="Times New Roman"/>
          <w:b/>
          <w:sz w:val="32"/>
          <w:szCs w:val="32"/>
        </w:rPr>
        <w:t>2020</w:t>
      </w:r>
      <w:r w:rsidRPr="00BB6BB0">
        <w:rPr>
          <w:rFonts w:hint="eastAsia"/>
          <w:b/>
          <w:sz w:val="32"/>
          <w:szCs w:val="32"/>
        </w:rPr>
        <w:t>年）</w:t>
      </w:r>
    </w:p>
    <w:p w:rsidR="00BB6BB0" w:rsidRDefault="00BB6BB0" w:rsidP="00BB6BB0">
      <w:pPr>
        <w:spacing w:line="400" w:lineRule="exact"/>
        <w:jc w:val="center"/>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66EF0" w:rsidRPr="00BB6BB0" w:rsidRDefault="00B66EF0" w:rsidP="00B66EF0">
      <w:pPr>
        <w:spacing w:line="400" w:lineRule="exact"/>
        <w:rPr>
          <w:b/>
          <w:sz w:val="24"/>
          <w:szCs w:val="24"/>
        </w:rPr>
      </w:pPr>
      <w:r w:rsidRPr="00BB6BB0">
        <w:rPr>
          <w:rFonts w:hint="eastAsia"/>
          <w:b/>
          <w:sz w:val="24"/>
          <w:szCs w:val="24"/>
        </w:rPr>
        <w:t>目录</w:t>
      </w:r>
    </w:p>
    <w:p w:rsidR="00B66EF0" w:rsidRPr="00B66EF0" w:rsidRDefault="00B66EF0" w:rsidP="00B66EF0">
      <w:pPr>
        <w:spacing w:line="400" w:lineRule="exact"/>
        <w:rPr>
          <w:sz w:val="24"/>
          <w:szCs w:val="24"/>
        </w:rPr>
      </w:pPr>
      <w:r w:rsidRPr="00B66EF0">
        <w:rPr>
          <w:rFonts w:hint="eastAsia"/>
          <w:sz w:val="24"/>
          <w:szCs w:val="24"/>
        </w:rPr>
        <w:t>第一篇</w:t>
      </w:r>
      <w:r w:rsidRPr="00B66EF0">
        <w:rPr>
          <w:rFonts w:hint="eastAsia"/>
          <w:sz w:val="24"/>
          <w:szCs w:val="24"/>
        </w:rPr>
        <w:t xml:space="preserve"> </w:t>
      </w:r>
      <w:r w:rsidRPr="00B66EF0">
        <w:rPr>
          <w:rFonts w:hint="eastAsia"/>
          <w:sz w:val="24"/>
          <w:szCs w:val="24"/>
        </w:rPr>
        <w:t>规划背景</w:t>
      </w:r>
    </w:p>
    <w:p w:rsidR="00B66EF0" w:rsidRPr="00B66EF0" w:rsidRDefault="00B66EF0" w:rsidP="00B66EF0">
      <w:pPr>
        <w:spacing w:line="400" w:lineRule="exact"/>
        <w:rPr>
          <w:sz w:val="24"/>
          <w:szCs w:val="24"/>
        </w:rPr>
      </w:pPr>
      <w:r w:rsidRPr="00B66EF0">
        <w:rPr>
          <w:rFonts w:hint="eastAsia"/>
          <w:sz w:val="24"/>
          <w:szCs w:val="24"/>
        </w:rPr>
        <w:t>第一章</w:t>
      </w:r>
      <w:r w:rsidRPr="00B66EF0">
        <w:rPr>
          <w:rFonts w:hint="eastAsia"/>
          <w:sz w:val="24"/>
          <w:szCs w:val="24"/>
        </w:rPr>
        <w:t xml:space="preserve"> </w:t>
      </w:r>
      <w:r w:rsidRPr="00B66EF0">
        <w:rPr>
          <w:rFonts w:hint="eastAsia"/>
          <w:sz w:val="24"/>
          <w:szCs w:val="24"/>
        </w:rPr>
        <w:t>重大意义</w:t>
      </w:r>
    </w:p>
    <w:p w:rsidR="00B66EF0" w:rsidRPr="00B66EF0" w:rsidRDefault="00B66EF0" w:rsidP="00B66EF0">
      <w:pPr>
        <w:spacing w:line="400" w:lineRule="exact"/>
        <w:rPr>
          <w:sz w:val="24"/>
          <w:szCs w:val="24"/>
        </w:rPr>
      </w:pPr>
      <w:r w:rsidRPr="00B66EF0">
        <w:rPr>
          <w:rFonts w:hint="eastAsia"/>
          <w:sz w:val="24"/>
          <w:szCs w:val="24"/>
        </w:rPr>
        <w:t>第二章</w:t>
      </w:r>
      <w:r w:rsidRPr="00B66EF0">
        <w:rPr>
          <w:rFonts w:hint="eastAsia"/>
          <w:sz w:val="24"/>
          <w:szCs w:val="24"/>
        </w:rPr>
        <w:t xml:space="preserve"> </w:t>
      </w:r>
      <w:r w:rsidRPr="00B66EF0">
        <w:rPr>
          <w:rFonts w:hint="eastAsia"/>
          <w:sz w:val="24"/>
          <w:szCs w:val="24"/>
        </w:rPr>
        <w:t>发展现状</w:t>
      </w:r>
    </w:p>
    <w:p w:rsidR="00B66EF0" w:rsidRPr="00B66EF0" w:rsidRDefault="00B66EF0" w:rsidP="00B66EF0">
      <w:pPr>
        <w:spacing w:line="400" w:lineRule="exact"/>
        <w:rPr>
          <w:sz w:val="24"/>
          <w:szCs w:val="24"/>
        </w:rPr>
      </w:pPr>
      <w:r w:rsidRPr="00B66EF0">
        <w:rPr>
          <w:rFonts w:hint="eastAsia"/>
          <w:sz w:val="24"/>
          <w:szCs w:val="24"/>
        </w:rPr>
        <w:t>第三章</w:t>
      </w:r>
      <w:r w:rsidRPr="00B66EF0">
        <w:rPr>
          <w:rFonts w:hint="eastAsia"/>
          <w:sz w:val="24"/>
          <w:szCs w:val="24"/>
        </w:rPr>
        <w:t xml:space="preserve"> </w:t>
      </w:r>
      <w:r w:rsidRPr="00B66EF0">
        <w:rPr>
          <w:rFonts w:hint="eastAsia"/>
          <w:sz w:val="24"/>
          <w:szCs w:val="24"/>
        </w:rPr>
        <w:t>发展态势</w:t>
      </w:r>
    </w:p>
    <w:p w:rsidR="00B66EF0" w:rsidRPr="00B66EF0" w:rsidRDefault="00B66EF0" w:rsidP="00B66EF0">
      <w:pPr>
        <w:spacing w:line="400" w:lineRule="exact"/>
        <w:rPr>
          <w:sz w:val="24"/>
          <w:szCs w:val="24"/>
        </w:rPr>
      </w:pPr>
      <w:r w:rsidRPr="00B66EF0">
        <w:rPr>
          <w:rFonts w:hint="eastAsia"/>
          <w:sz w:val="24"/>
          <w:szCs w:val="24"/>
        </w:rPr>
        <w:t>第二篇</w:t>
      </w:r>
      <w:r w:rsidRPr="00B66EF0">
        <w:rPr>
          <w:rFonts w:hint="eastAsia"/>
          <w:sz w:val="24"/>
          <w:szCs w:val="24"/>
        </w:rPr>
        <w:t xml:space="preserve"> </w:t>
      </w:r>
      <w:r w:rsidRPr="00B66EF0">
        <w:rPr>
          <w:rFonts w:hint="eastAsia"/>
          <w:sz w:val="24"/>
          <w:szCs w:val="24"/>
        </w:rPr>
        <w:t>指导思想和发展目标</w:t>
      </w:r>
    </w:p>
    <w:p w:rsidR="00B66EF0" w:rsidRPr="00B66EF0" w:rsidRDefault="00B66EF0" w:rsidP="00B66EF0">
      <w:pPr>
        <w:spacing w:line="400" w:lineRule="exact"/>
        <w:rPr>
          <w:sz w:val="24"/>
          <w:szCs w:val="24"/>
        </w:rPr>
      </w:pPr>
      <w:r w:rsidRPr="00B66EF0">
        <w:rPr>
          <w:rFonts w:hint="eastAsia"/>
          <w:sz w:val="24"/>
          <w:szCs w:val="24"/>
        </w:rPr>
        <w:t>第四章</w:t>
      </w:r>
      <w:r w:rsidRPr="00B66EF0">
        <w:rPr>
          <w:rFonts w:hint="eastAsia"/>
          <w:sz w:val="24"/>
          <w:szCs w:val="24"/>
        </w:rPr>
        <w:t xml:space="preserve"> </w:t>
      </w:r>
      <w:r w:rsidRPr="00B66EF0">
        <w:rPr>
          <w:rFonts w:hint="eastAsia"/>
          <w:sz w:val="24"/>
          <w:szCs w:val="24"/>
        </w:rPr>
        <w:t>指导思想</w:t>
      </w:r>
    </w:p>
    <w:p w:rsidR="00B66EF0" w:rsidRPr="00B66EF0" w:rsidRDefault="00B66EF0" w:rsidP="00B66EF0">
      <w:pPr>
        <w:spacing w:line="400" w:lineRule="exact"/>
        <w:rPr>
          <w:sz w:val="24"/>
          <w:szCs w:val="24"/>
        </w:rPr>
      </w:pPr>
      <w:r w:rsidRPr="00B66EF0">
        <w:rPr>
          <w:rFonts w:hint="eastAsia"/>
          <w:sz w:val="24"/>
          <w:szCs w:val="24"/>
        </w:rPr>
        <w:t>第五章</w:t>
      </w:r>
      <w:r w:rsidRPr="00B66EF0">
        <w:rPr>
          <w:rFonts w:hint="eastAsia"/>
          <w:sz w:val="24"/>
          <w:szCs w:val="24"/>
        </w:rPr>
        <w:t xml:space="preserve"> </w:t>
      </w:r>
      <w:r w:rsidRPr="00B66EF0">
        <w:rPr>
          <w:rFonts w:hint="eastAsia"/>
          <w:sz w:val="24"/>
          <w:szCs w:val="24"/>
        </w:rPr>
        <w:t>发展目标</w:t>
      </w:r>
    </w:p>
    <w:p w:rsidR="00B66EF0" w:rsidRPr="00B66EF0" w:rsidRDefault="00B66EF0" w:rsidP="00B66EF0">
      <w:pPr>
        <w:spacing w:line="400" w:lineRule="exact"/>
        <w:rPr>
          <w:sz w:val="24"/>
          <w:szCs w:val="24"/>
        </w:rPr>
      </w:pPr>
      <w:r w:rsidRPr="00B66EF0">
        <w:rPr>
          <w:rFonts w:hint="eastAsia"/>
          <w:sz w:val="24"/>
          <w:szCs w:val="24"/>
        </w:rPr>
        <w:t>第三篇</w:t>
      </w:r>
      <w:r w:rsidRPr="00B66EF0">
        <w:rPr>
          <w:rFonts w:hint="eastAsia"/>
          <w:sz w:val="24"/>
          <w:szCs w:val="24"/>
        </w:rPr>
        <w:t xml:space="preserve"> </w:t>
      </w:r>
      <w:r w:rsidRPr="00B66EF0">
        <w:rPr>
          <w:rFonts w:hint="eastAsia"/>
          <w:sz w:val="24"/>
          <w:szCs w:val="24"/>
        </w:rPr>
        <w:t>有序推进农业转移人口市民化</w:t>
      </w:r>
    </w:p>
    <w:p w:rsidR="00B66EF0" w:rsidRPr="00B66EF0" w:rsidRDefault="00B66EF0" w:rsidP="00B66EF0">
      <w:pPr>
        <w:spacing w:line="400" w:lineRule="exact"/>
        <w:rPr>
          <w:sz w:val="24"/>
          <w:szCs w:val="24"/>
        </w:rPr>
      </w:pPr>
      <w:r w:rsidRPr="00B66EF0">
        <w:rPr>
          <w:rFonts w:hint="eastAsia"/>
          <w:sz w:val="24"/>
          <w:szCs w:val="24"/>
        </w:rPr>
        <w:t>第六章</w:t>
      </w:r>
      <w:r w:rsidRPr="00B66EF0">
        <w:rPr>
          <w:rFonts w:hint="eastAsia"/>
          <w:sz w:val="24"/>
          <w:szCs w:val="24"/>
        </w:rPr>
        <w:t xml:space="preserve"> </w:t>
      </w:r>
      <w:r w:rsidRPr="00B66EF0">
        <w:rPr>
          <w:rFonts w:hint="eastAsia"/>
          <w:sz w:val="24"/>
          <w:szCs w:val="24"/>
        </w:rPr>
        <w:t>推进符合条件农业转移人口落户城镇</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健全农业转移人口落户制度</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实施差别化落户政策</w:t>
      </w:r>
    </w:p>
    <w:p w:rsidR="00B66EF0" w:rsidRPr="00B66EF0" w:rsidRDefault="00B66EF0" w:rsidP="00B66EF0">
      <w:pPr>
        <w:spacing w:line="400" w:lineRule="exact"/>
        <w:rPr>
          <w:sz w:val="24"/>
          <w:szCs w:val="24"/>
        </w:rPr>
      </w:pPr>
      <w:r w:rsidRPr="00B66EF0">
        <w:rPr>
          <w:rFonts w:hint="eastAsia"/>
          <w:sz w:val="24"/>
          <w:szCs w:val="24"/>
        </w:rPr>
        <w:t>第七章</w:t>
      </w:r>
      <w:r w:rsidRPr="00B66EF0">
        <w:rPr>
          <w:rFonts w:hint="eastAsia"/>
          <w:sz w:val="24"/>
          <w:szCs w:val="24"/>
        </w:rPr>
        <w:t xml:space="preserve"> </w:t>
      </w:r>
      <w:r w:rsidRPr="00B66EF0">
        <w:rPr>
          <w:rFonts w:hint="eastAsia"/>
          <w:sz w:val="24"/>
          <w:szCs w:val="24"/>
        </w:rPr>
        <w:t>推进农业转移人口享有城镇基本公共服务</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保障随迁子女平等享有受教育权利</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完善公共就业创业服务体系</w:t>
      </w:r>
    </w:p>
    <w:p w:rsidR="00B66EF0" w:rsidRPr="00B66EF0" w:rsidRDefault="00B66EF0" w:rsidP="00B66EF0">
      <w:pPr>
        <w:spacing w:line="400" w:lineRule="exact"/>
        <w:rPr>
          <w:sz w:val="24"/>
          <w:szCs w:val="24"/>
        </w:rPr>
      </w:pPr>
      <w:r w:rsidRPr="00B66EF0">
        <w:rPr>
          <w:rFonts w:hint="eastAsia"/>
          <w:sz w:val="24"/>
          <w:szCs w:val="24"/>
        </w:rPr>
        <w:t>第三节</w:t>
      </w:r>
      <w:r w:rsidRPr="00B66EF0">
        <w:rPr>
          <w:rFonts w:hint="eastAsia"/>
          <w:sz w:val="24"/>
          <w:szCs w:val="24"/>
        </w:rPr>
        <w:t xml:space="preserve"> </w:t>
      </w:r>
      <w:r w:rsidRPr="00B66EF0">
        <w:rPr>
          <w:rFonts w:hint="eastAsia"/>
          <w:sz w:val="24"/>
          <w:szCs w:val="24"/>
        </w:rPr>
        <w:t>扩大社会保障覆盖面</w:t>
      </w:r>
    </w:p>
    <w:p w:rsidR="00B66EF0" w:rsidRPr="00B66EF0" w:rsidRDefault="00B66EF0" w:rsidP="00B66EF0">
      <w:pPr>
        <w:spacing w:line="400" w:lineRule="exact"/>
        <w:rPr>
          <w:sz w:val="24"/>
          <w:szCs w:val="24"/>
        </w:rPr>
      </w:pPr>
      <w:r w:rsidRPr="00B66EF0">
        <w:rPr>
          <w:rFonts w:hint="eastAsia"/>
          <w:sz w:val="24"/>
          <w:szCs w:val="24"/>
        </w:rPr>
        <w:t>第四节</w:t>
      </w:r>
      <w:r w:rsidRPr="00B66EF0">
        <w:rPr>
          <w:rFonts w:hint="eastAsia"/>
          <w:sz w:val="24"/>
          <w:szCs w:val="24"/>
        </w:rPr>
        <w:t xml:space="preserve"> </w:t>
      </w:r>
      <w:r w:rsidRPr="00B66EF0">
        <w:rPr>
          <w:rFonts w:hint="eastAsia"/>
          <w:sz w:val="24"/>
          <w:szCs w:val="24"/>
        </w:rPr>
        <w:t>改善基本医疗卫生条件</w:t>
      </w:r>
    </w:p>
    <w:p w:rsidR="00B66EF0" w:rsidRPr="00B66EF0" w:rsidRDefault="00B66EF0" w:rsidP="00B66EF0">
      <w:pPr>
        <w:spacing w:line="400" w:lineRule="exact"/>
        <w:rPr>
          <w:sz w:val="24"/>
          <w:szCs w:val="24"/>
        </w:rPr>
      </w:pPr>
      <w:r w:rsidRPr="00B66EF0">
        <w:rPr>
          <w:rFonts w:hint="eastAsia"/>
          <w:sz w:val="24"/>
          <w:szCs w:val="24"/>
        </w:rPr>
        <w:t>第五节</w:t>
      </w:r>
      <w:r w:rsidRPr="00B66EF0">
        <w:rPr>
          <w:rFonts w:hint="eastAsia"/>
          <w:sz w:val="24"/>
          <w:szCs w:val="24"/>
        </w:rPr>
        <w:t xml:space="preserve"> </w:t>
      </w:r>
      <w:r w:rsidRPr="00B66EF0">
        <w:rPr>
          <w:rFonts w:hint="eastAsia"/>
          <w:sz w:val="24"/>
          <w:szCs w:val="24"/>
        </w:rPr>
        <w:t>拓宽住房保障渠道</w:t>
      </w:r>
    </w:p>
    <w:p w:rsidR="00B66EF0" w:rsidRPr="00B66EF0" w:rsidRDefault="00B66EF0" w:rsidP="00B66EF0">
      <w:pPr>
        <w:spacing w:line="400" w:lineRule="exact"/>
        <w:rPr>
          <w:sz w:val="24"/>
          <w:szCs w:val="24"/>
        </w:rPr>
      </w:pPr>
      <w:r w:rsidRPr="00B66EF0">
        <w:rPr>
          <w:rFonts w:hint="eastAsia"/>
          <w:sz w:val="24"/>
          <w:szCs w:val="24"/>
        </w:rPr>
        <w:t>第八章</w:t>
      </w:r>
      <w:r w:rsidRPr="00B66EF0">
        <w:rPr>
          <w:rFonts w:hint="eastAsia"/>
          <w:sz w:val="24"/>
          <w:szCs w:val="24"/>
        </w:rPr>
        <w:t xml:space="preserve"> </w:t>
      </w:r>
      <w:r w:rsidRPr="00B66EF0">
        <w:rPr>
          <w:rFonts w:hint="eastAsia"/>
          <w:sz w:val="24"/>
          <w:szCs w:val="24"/>
        </w:rPr>
        <w:t>建立健全农业转移人口市民化推进机制</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建立成本分担机制</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合理确定各级政府职责</w:t>
      </w:r>
    </w:p>
    <w:p w:rsidR="00B66EF0" w:rsidRPr="00B66EF0" w:rsidRDefault="00B66EF0" w:rsidP="00B66EF0">
      <w:pPr>
        <w:spacing w:line="400" w:lineRule="exact"/>
        <w:rPr>
          <w:sz w:val="24"/>
          <w:szCs w:val="24"/>
        </w:rPr>
      </w:pPr>
      <w:r w:rsidRPr="00B66EF0">
        <w:rPr>
          <w:rFonts w:hint="eastAsia"/>
          <w:sz w:val="24"/>
          <w:szCs w:val="24"/>
        </w:rPr>
        <w:t>第三节</w:t>
      </w:r>
      <w:r w:rsidRPr="00B66EF0">
        <w:rPr>
          <w:rFonts w:hint="eastAsia"/>
          <w:sz w:val="24"/>
          <w:szCs w:val="24"/>
        </w:rPr>
        <w:t xml:space="preserve"> </w:t>
      </w:r>
      <w:r w:rsidRPr="00B66EF0">
        <w:rPr>
          <w:rFonts w:hint="eastAsia"/>
          <w:sz w:val="24"/>
          <w:szCs w:val="24"/>
        </w:rPr>
        <w:t>完善农业转移人口社会参与机制</w:t>
      </w:r>
    </w:p>
    <w:p w:rsidR="00B66EF0" w:rsidRPr="00B66EF0" w:rsidRDefault="00B66EF0" w:rsidP="00B66EF0">
      <w:pPr>
        <w:spacing w:line="400" w:lineRule="exact"/>
        <w:rPr>
          <w:sz w:val="24"/>
          <w:szCs w:val="24"/>
        </w:rPr>
      </w:pPr>
      <w:r w:rsidRPr="00B66EF0">
        <w:rPr>
          <w:rFonts w:hint="eastAsia"/>
          <w:sz w:val="24"/>
          <w:szCs w:val="24"/>
        </w:rPr>
        <w:t>第四篇</w:t>
      </w:r>
      <w:r w:rsidRPr="00B66EF0">
        <w:rPr>
          <w:rFonts w:hint="eastAsia"/>
          <w:sz w:val="24"/>
          <w:szCs w:val="24"/>
        </w:rPr>
        <w:t xml:space="preserve"> </w:t>
      </w:r>
      <w:r w:rsidRPr="00B66EF0">
        <w:rPr>
          <w:rFonts w:hint="eastAsia"/>
          <w:sz w:val="24"/>
          <w:szCs w:val="24"/>
        </w:rPr>
        <w:t>优化城镇化布局和形态</w:t>
      </w:r>
    </w:p>
    <w:p w:rsidR="00B66EF0" w:rsidRPr="00B66EF0" w:rsidRDefault="00B66EF0" w:rsidP="00B66EF0">
      <w:pPr>
        <w:spacing w:line="400" w:lineRule="exact"/>
        <w:rPr>
          <w:sz w:val="24"/>
          <w:szCs w:val="24"/>
        </w:rPr>
      </w:pPr>
      <w:r w:rsidRPr="00B66EF0">
        <w:rPr>
          <w:rFonts w:hint="eastAsia"/>
          <w:sz w:val="24"/>
          <w:szCs w:val="24"/>
        </w:rPr>
        <w:t>第九章</w:t>
      </w:r>
      <w:r w:rsidRPr="00B66EF0">
        <w:rPr>
          <w:rFonts w:hint="eastAsia"/>
          <w:sz w:val="24"/>
          <w:szCs w:val="24"/>
        </w:rPr>
        <w:t xml:space="preserve"> </w:t>
      </w:r>
      <w:r w:rsidRPr="00B66EF0">
        <w:rPr>
          <w:rFonts w:hint="eastAsia"/>
          <w:sz w:val="24"/>
          <w:szCs w:val="24"/>
        </w:rPr>
        <w:t>优化提升东部地区城市群</w:t>
      </w:r>
    </w:p>
    <w:p w:rsidR="00B66EF0" w:rsidRPr="00B66EF0" w:rsidRDefault="00B66EF0" w:rsidP="00B66EF0">
      <w:pPr>
        <w:spacing w:line="400" w:lineRule="exact"/>
        <w:rPr>
          <w:sz w:val="24"/>
          <w:szCs w:val="24"/>
        </w:rPr>
      </w:pPr>
      <w:r w:rsidRPr="00B66EF0">
        <w:rPr>
          <w:rFonts w:hint="eastAsia"/>
          <w:sz w:val="24"/>
          <w:szCs w:val="24"/>
        </w:rPr>
        <w:t>第十章</w:t>
      </w:r>
      <w:r w:rsidRPr="00B66EF0">
        <w:rPr>
          <w:rFonts w:hint="eastAsia"/>
          <w:sz w:val="24"/>
          <w:szCs w:val="24"/>
        </w:rPr>
        <w:t xml:space="preserve"> </w:t>
      </w:r>
      <w:r w:rsidRPr="00B66EF0">
        <w:rPr>
          <w:rFonts w:hint="eastAsia"/>
          <w:sz w:val="24"/>
          <w:szCs w:val="24"/>
        </w:rPr>
        <w:t>培育发展中西部地区城市群</w:t>
      </w:r>
    </w:p>
    <w:p w:rsidR="00B66EF0" w:rsidRPr="00B66EF0" w:rsidRDefault="00B66EF0" w:rsidP="00B66EF0">
      <w:pPr>
        <w:spacing w:line="400" w:lineRule="exact"/>
        <w:rPr>
          <w:sz w:val="24"/>
          <w:szCs w:val="24"/>
        </w:rPr>
      </w:pPr>
      <w:r w:rsidRPr="00B66EF0">
        <w:rPr>
          <w:rFonts w:hint="eastAsia"/>
          <w:sz w:val="24"/>
          <w:szCs w:val="24"/>
        </w:rPr>
        <w:t>第十一章</w:t>
      </w:r>
      <w:r w:rsidRPr="00B66EF0">
        <w:rPr>
          <w:rFonts w:hint="eastAsia"/>
          <w:sz w:val="24"/>
          <w:szCs w:val="24"/>
        </w:rPr>
        <w:t xml:space="preserve"> </w:t>
      </w:r>
      <w:r w:rsidRPr="00B66EF0">
        <w:rPr>
          <w:rFonts w:hint="eastAsia"/>
          <w:sz w:val="24"/>
          <w:szCs w:val="24"/>
        </w:rPr>
        <w:t>建立城市群发展协调机制</w:t>
      </w:r>
    </w:p>
    <w:p w:rsidR="00B66EF0" w:rsidRPr="00B66EF0" w:rsidRDefault="00B66EF0" w:rsidP="00B66EF0">
      <w:pPr>
        <w:spacing w:line="400" w:lineRule="exact"/>
        <w:rPr>
          <w:sz w:val="24"/>
          <w:szCs w:val="24"/>
        </w:rPr>
      </w:pPr>
      <w:r w:rsidRPr="00B66EF0">
        <w:rPr>
          <w:rFonts w:hint="eastAsia"/>
          <w:sz w:val="24"/>
          <w:szCs w:val="24"/>
        </w:rPr>
        <w:t>第十二章</w:t>
      </w:r>
      <w:r w:rsidRPr="00B66EF0">
        <w:rPr>
          <w:rFonts w:hint="eastAsia"/>
          <w:sz w:val="24"/>
          <w:szCs w:val="24"/>
        </w:rPr>
        <w:t xml:space="preserve"> </w:t>
      </w:r>
      <w:r w:rsidRPr="00B66EF0">
        <w:rPr>
          <w:rFonts w:hint="eastAsia"/>
          <w:sz w:val="24"/>
          <w:szCs w:val="24"/>
        </w:rPr>
        <w:t>促进各类城市协调发展</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增强中心城市辐射带动功能</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加快发展中小城市</w:t>
      </w:r>
    </w:p>
    <w:p w:rsidR="00B66EF0" w:rsidRPr="00B66EF0" w:rsidRDefault="00B66EF0" w:rsidP="00B66EF0">
      <w:pPr>
        <w:spacing w:line="400" w:lineRule="exact"/>
        <w:rPr>
          <w:sz w:val="24"/>
          <w:szCs w:val="24"/>
        </w:rPr>
      </w:pPr>
      <w:r w:rsidRPr="00B66EF0">
        <w:rPr>
          <w:rFonts w:hint="eastAsia"/>
          <w:sz w:val="24"/>
          <w:szCs w:val="24"/>
        </w:rPr>
        <w:t>第三节</w:t>
      </w:r>
      <w:r w:rsidRPr="00B66EF0">
        <w:rPr>
          <w:rFonts w:hint="eastAsia"/>
          <w:sz w:val="24"/>
          <w:szCs w:val="24"/>
        </w:rPr>
        <w:t xml:space="preserve"> </w:t>
      </w:r>
      <w:r w:rsidRPr="00B66EF0">
        <w:rPr>
          <w:rFonts w:hint="eastAsia"/>
          <w:sz w:val="24"/>
          <w:szCs w:val="24"/>
        </w:rPr>
        <w:t>有重点地发展小城镇</w:t>
      </w:r>
    </w:p>
    <w:p w:rsidR="00B66EF0" w:rsidRPr="00B66EF0" w:rsidRDefault="00B66EF0" w:rsidP="00B66EF0">
      <w:pPr>
        <w:spacing w:line="400" w:lineRule="exact"/>
        <w:rPr>
          <w:sz w:val="24"/>
          <w:szCs w:val="24"/>
        </w:rPr>
      </w:pPr>
      <w:r w:rsidRPr="00B66EF0">
        <w:rPr>
          <w:rFonts w:hint="eastAsia"/>
          <w:sz w:val="24"/>
          <w:szCs w:val="24"/>
        </w:rPr>
        <w:t>第十三章</w:t>
      </w:r>
      <w:r w:rsidRPr="00B66EF0">
        <w:rPr>
          <w:rFonts w:hint="eastAsia"/>
          <w:sz w:val="24"/>
          <w:szCs w:val="24"/>
        </w:rPr>
        <w:t xml:space="preserve"> </w:t>
      </w:r>
      <w:r w:rsidRPr="00B66EF0">
        <w:rPr>
          <w:rFonts w:hint="eastAsia"/>
          <w:sz w:val="24"/>
          <w:szCs w:val="24"/>
        </w:rPr>
        <w:t>强化综合交通运输网络支撑</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完善城市群之间综合交通运输网络</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构建城市群内部综合交通运输网络</w:t>
      </w:r>
    </w:p>
    <w:p w:rsidR="00B66EF0" w:rsidRPr="00B66EF0" w:rsidRDefault="00B66EF0" w:rsidP="00B66EF0">
      <w:pPr>
        <w:spacing w:line="400" w:lineRule="exact"/>
        <w:rPr>
          <w:sz w:val="24"/>
          <w:szCs w:val="24"/>
        </w:rPr>
      </w:pPr>
      <w:r w:rsidRPr="00B66EF0">
        <w:rPr>
          <w:rFonts w:hint="eastAsia"/>
          <w:sz w:val="24"/>
          <w:szCs w:val="24"/>
        </w:rPr>
        <w:lastRenderedPageBreak/>
        <w:t>第三节</w:t>
      </w:r>
      <w:r w:rsidRPr="00B66EF0">
        <w:rPr>
          <w:rFonts w:hint="eastAsia"/>
          <w:sz w:val="24"/>
          <w:szCs w:val="24"/>
        </w:rPr>
        <w:t xml:space="preserve"> </w:t>
      </w:r>
      <w:r w:rsidRPr="00B66EF0">
        <w:rPr>
          <w:rFonts w:hint="eastAsia"/>
          <w:sz w:val="24"/>
          <w:szCs w:val="24"/>
        </w:rPr>
        <w:t>建设城市综合交通枢纽</w:t>
      </w:r>
    </w:p>
    <w:p w:rsidR="00B66EF0" w:rsidRPr="00B66EF0" w:rsidRDefault="00B66EF0" w:rsidP="00B66EF0">
      <w:pPr>
        <w:spacing w:line="400" w:lineRule="exact"/>
        <w:rPr>
          <w:sz w:val="24"/>
          <w:szCs w:val="24"/>
        </w:rPr>
      </w:pPr>
      <w:r w:rsidRPr="00B66EF0">
        <w:rPr>
          <w:rFonts w:hint="eastAsia"/>
          <w:sz w:val="24"/>
          <w:szCs w:val="24"/>
        </w:rPr>
        <w:t>第四节</w:t>
      </w:r>
      <w:r w:rsidRPr="00B66EF0">
        <w:rPr>
          <w:rFonts w:hint="eastAsia"/>
          <w:sz w:val="24"/>
          <w:szCs w:val="24"/>
        </w:rPr>
        <w:t xml:space="preserve"> </w:t>
      </w:r>
      <w:r w:rsidRPr="00B66EF0">
        <w:rPr>
          <w:rFonts w:hint="eastAsia"/>
          <w:sz w:val="24"/>
          <w:szCs w:val="24"/>
        </w:rPr>
        <w:t>改善中小城市和小城镇交通条件</w:t>
      </w:r>
    </w:p>
    <w:p w:rsidR="00B66EF0" w:rsidRPr="00B66EF0" w:rsidRDefault="00B66EF0" w:rsidP="00B66EF0">
      <w:pPr>
        <w:spacing w:line="400" w:lineRule="exact"/>
        <w:rPr>
          <w:sz w:val="24"/>
          <w:szCs w:val="24"/>
        </w:rPr>
      </w:pPr>
      <w:r w:rsidRPr="00B66EF0">
        <w:rPr>
          <w:rFonts w:hint="eastAsia"/>
          <w:sz w:val="24"/>
          <w:szCs w:val="24"/>
        </w:rPr>
        <w:t>第五篇</w:t>
      </w:r>
      <w:r w:rsidRPr="00B66EF0">
        <w:rPr>
          <w:rFonts w:hint="eastAsia"/>
          <w:sz w:val="24"/>
          <w:szCs w:val="24"/>
        </w:rPr>
        <w:t xml:space="preserve"> </w:t>
      </w:r>
      <w:r w:rsidRPr="00B66EF0">
        <w:rPr>
          <w:rFonts w:hint="eastAsia"/>
          <w:sz w:val="24"/>
          <w:szCs w:val="24"/>
        </w:rPr>
        <w:t>提高城市可持续发展能力</w:t>
      </w:r>
    </w:p>
    <w:p w:rsidR="00B66EF0" w:rsidRPr="00B66EF0" w:rsidRDefault="00B66EF0" w:rsidP="00B66EF0">
      <w:pPr>
        <w:spacing w:line="400" w:lineRule="exact"/>
        <w:rPr>
          <w:sz w:val="24"/>
          <w:szCs w:val="24"/>
        </w:rPr>
      </w:pPr>
      <w:r w:rsidRPr="00B66EF0">
        <w:rPr>
          <w:rFonts w:hint="eastAsia"/>
          <w:sz w:val="24"/>
          <w:szCs w:val="24"/>
        </w:rPr>
        <w:t>第十四章</w:t>
      </w:r>
      <w:r w:rsidRPr="00B66EF0">
        <w:rPr>
          <w:rFonts w:hint="eastAsia"/>
          <w:sz w:val="24"/>
          <w:szCs w:val="24"/>
        </w:rPr>
        <w:t xml:space="preserve"> </w:t>
      </w:r>
      <w:r w:rsidRPr="00B66EF0">
        <w:rPr>
          <w:rFonts w:hint="eastAsia"/>
          <w:sz w:val="24"/>
          <w:szCs w:val="24"/>
        </w:rPr>
        <w:t>强化城市产业就业支撑</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优化城市产业结构</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增强城市创新能力</w:t>
      </w:r>
    </w:p>
    <w:p w:rsidR="00B66EF0" w:rsidRPr="00B66EF0" w:rsidRDefault="00B66EF0" w:rsidP="00B66EF0">
      <w:pPr>
        <w:spacing w:line="400" w:lineRule="exact"/>
        <w:rPr>
          <w:sz w:val="24"/>
          <w:szCs w:val="24"/>
        </w:rPr>
      </w:pPr>
      <w:r w:rsidRPr="00B66EF0">
        <w:rPr>
          <w:rFonts w:hint="eastAsia"/>
          <w:sz w:val="24"/>
          <w:szCs w:val="24"/>
        </w:rPr>
        <w:t>第三节</w:t>
      </w:r>
      <w:r w:rsidRPr="00B66EF0">
        <w:rPr>
          <w:rFonts w:hint="eastAsia"/>
          <w:sz w:val="24"/>
          <w:szCs w:val="24"/>
        </w:rPr>
        <w:t xml:space="preserve"> </w:t>
      </w:r>
      <w:r w:rsidRPr="00B66EF0">
        <w:rPr>
          <w:rFonts w:hint="eastAsia"/>
          <w:sz w:val="24"/>
          <w:szCs w:val="24"/>
        </w:rPr>
        <w:t>营造良好就业创业环境</w:t>
      </w:r>
    </w:p>
    <w:p w:rsidR="00B66EF0" w:rsidRPr="00B66EF0" w:rsidRDefault="00B66EF0" w:rsidP="00B66EF0">
      <w:pPr>
        <w:spacing w:line="400" w:lineRule="exact"/>
        <w:rPr>
          <w:sz w:val="24"/>
          <w:szCs w:val="24"/>
        </w:rPr>
      </w:pPr>
      <w:r w:rsidRPr="00B66EF0">
        <w:rPr>
          <w:rFonts w:hint="eastAsia"/>
          <w:sz w:val="24"/>
          <w:szCs w:val="24"/>
        </w:rPr>
        <w:t>第十五章</w:t>
      </w:r>
      <w:r w:rsidRPr="00B66EF0">
        <w:rPr>
          <w:rFonts w:hint="eastAsia"/>
          <w:sz w:val="24"/>
          <w:szCs w:val="24"/>
        </w:rPr>
        <w:t xml:space="preserve"> </w:t>
      </w:r>
      <w:r w:rsidRPr="00B66EF0">
        <w:rPr>
          <w:rFonts w:hint="eastAsia"/>
          <w:sz w:val="24"/>
          <w:szCs w:val="24"/>
        </w:rPr>
        <w:t>优化城市空间结构和管理格局</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改造提升中心城区功能</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严格规范新城新区建设</w:t>
      </w:r>
    </w:p>
    <w:p w:rsidR="00B66EF0" w:rsidRPr="00B66EF0" w:rsidRDefault="00B66EF0" w:rsidP="00B66EF0">
      <w:pPr>
        <w:spacing w:line="400" w:lineRule="exact"/>
        <w:rPr>
          <w:sz w:val="24"/>
          <w:szCs w:val="24"/>
        </w:rPr>
      </w:pPr>
      <w:r w:rsidRPr="00B66EF0">
        <w:rPr>
          <w:rFonts w:hint="eastAsia"/>
          <w:sz w:val="24"/>
          <w:szCs w:val="24"/>
        </w:rPr>
        <w:t>第三节</w:t>
      </w:r>
      <w:r w:rsidRPr="00B66EF0">
        <w:rPr>
          <w:rFonts w:hint="eastAsia"/>
          <w:sz w:val="24"/>
          <w:szCs w:val="24"/>
        </w:rPr>
        <w:t xml:space="preserve"> </w:t>
      </w:r>
      <w:r w:rsidRPr="00B66EF0">
        <w:rPr>
          <w:rFonts w:hint="eastAsia"/>
          <w:sz w:val="24"/>
          <w:szCs w:val="24"/>
        </w:rPr>
        <w:t>改善城乡接合部环境</w:t>
      </w:r>
    </w:p>
    <w:p w:rsidR="00B66EF0" w:rsidRPr="00B66EF0" w:rsidRDefault="00B66EF0" w:rsidP="00B66EF0">
      <w:pPr>
        <w:spacing w:line="400" w:lineRule="exact"/>
        <w:rPr>
          <w:sz w:val="24"/>
          <w:szCs w:val="24"/>
        </w:rPr>
      </w:pPr>
      <w:r w:rsidRPr="00B66EF0">
        <w:rPr>
          <w:rFonts w:hint="eastAsia"/>
          <w:sz w:val="24"/>
          <w:szCs w:val="24"/>
        </w:rPr>
        <w:t>第十六章</w:t>
      </w:r>
      <w:r w:rsidRPr="00B66EF0">
        <w:rPr>
          <w:rFonts w:hint="eastAsia"/>
          <w:sz w:val="24"/>
          <w:szCs w:val="24"/>
        </w:rPr>
        <w:t xml:space="preserve"> </w:t>
      </w:r>
      <w:r w:rsidRPr="00B66EF0">
        <w:rPr>
          <w:rFonts w:hint="eastAsia"/>
          <w:sz w:val="24"/>
          <w:szCs w:val="24"/>
        </w:rPr>
        <w:t>提升城市基本公共服务水平</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优先发展城市公共交通</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加强市政公用设施建设</w:t>
      </w:r>
    </w:p>
    <w:p w:rsidR="00B66EF0" w:rsidRPr="00B66EF0" w:rsidRDefault="00B66EF0" w:rsidP="00B66EF0">
      <w:pPr>
        <w:spacing w:line="400" w:lineRule="exact"/>
        <w:rPr>
          <w:sz w:val="24"/>
          <w:szCs w:val="24"/>
        </w:rPr>
      </w:pPr>
      <w:r w:rsidRPr="00B66EF0">
        <w:rPr>
          <w:rFonts w:hint="eastAsia"/>
          <w:sz w:val="24"/>
          <w:szCs w:val="24"/>
        </w:rPr>
        <w:t>第三节</w:t>
      </w:r>
      <w:r w:rsidRPr="00B66EF0">
        <w:rPr>
          <w:rFonts w:hint="eastAsia"/>
          <w:sz w:val="24"/>
          <w:szCs w:val="24"/>
        </w:rPr>
        <w:t xml:space="preserve"> </w:t>
      </w:r>
      <w:r w:rsidRPr="00B66EF0">
        <w:rPr>
          <w:rFonts w:hint="eastAsia"/>
          <w:sz w:val="24"/>
          <w:szCs w:val="24"/>
        </w:rPr>
        <w:t>完善基本公共服务体系</w:t>
      </w:r>
    </w:p>
    <w:p w:rsidR="00B66EF0" w:rsidRPr="00B66EF0" w:rsidRDefault="00B66EF0" w:rsidP="00B66EF0">
      <w:pPr>
        <w:spacing w:line="400" w:lineRule="exact"/>
        <w:rPr>
          <w:sz w:val="24"/>
          <w:szCs w:val="24"/>
        </w:rPr>
      </w:pPr>
      <w:r w:rsidRPr="00B66EF0">
        <w:rPr>
          <w:rFonts w:hint="eastAsia"/>
          <w:sz w:val="24"/>
          <w:szCs w:val="24"/>
        </w:rPr>
        <w:t>第十七章</w:t>
      </w:r>
      <w:r w:rsidRPr="00B66EF0">
        <w:rPr>
          <w:rFonts w:hint="eastAsia"/>
          <w:sz w:val="24"/>
          <w:szCs w:val="24"/>
        </w:rPr>
        <w:t xml:space="preserve"> </w:t>
      </w:r>
      <w:r w:rsidRPr="00B66EF0">
        <w:rPr>
          <w:rFonts w:hint="eastAsia"/>
          <w:sz w:val="24"/>
          <w:szCs w:val="24"/>
        </w:rPr>
        <w:t>提高城市规划建设水平</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创新规划理念</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完善规划程序</w:t>
      </w:r>
    </w:p>
    <w:p w:rsidR="00B66EF0" w:rsidRPr="00B66EF0" w:rsidRDefault="00B66EF0" w:rsidP="00B66EF0">
      <w:pPr>
        <w:spacing w:line="400" w:lineRule="exact"/>
        <w:rPr>
          <w:sz w:val="24"/>
          <w:szCs w:val="24"/>
        </w:rPr>
      </w:pPr>
      <w:r w:rsidRPr="00B66EF0">
        <w:rPr>
          <w:rFonts w:hint="eastAsia"/>
          <w:sz w:val="24"/>
          <w:szCs w:val="24"/>
        </w:rPr>
        <w:t>第三节</w:t>
      </w:r>
      <w:r w:rsidRPr="00B66EF0">
        <w:rPr>
          <w:rFonts w:hint="eastAsia"/>
          <w:sz w:val="24"/>
          <w:szCs w:val="24"/>
        </w:rPr>
        <w:t xml:space="preserve"> </w:t>
      </w:r>
      <w:r w:rsidRPr="00B66EF0">
        <w:rPr>
          <w:rFonts w:hint="eastAsia"/>
          <w:sz w:val="24"/>
          <w:szCs w:val="24"/>
        </w:rPr>
        <w:t>强化规划管控</w:t>
      </w:r>
    </w:p>
    <w:p w:rsidR="00B66EF0" w:rsidRPr="00B66EF0" w:rsidRDefault="00B66EF0" w:rsidP="00B66EF0">
      <w:pPr>
        <w:spacing w:line="400" w:lineRule="exact"/>
        <w:rPr>
          <w:sz w:val="24"/>
          <w:szCs w:val="24"/>
        </w:rPr>
      </w:pPr>
      <w:r w:rsidRPr="00B66EF0">
        <w:rPr>
          <w:rFonts w:hint="eastAsia"/>
          <w:sz w:val="24"/>
          <w:szCs w:val="24"/>
        </w:rPr>
        <w:t>第四节</w:t>
      </w:r>
      <w:r w:rsidRPr="00B66EF0">
        <w:rPr>
          <w:rFonts w:hint="eastAsia"/>
          <w:sz w:val="24"/>
          <w:szCs w:val="24"/>
        </w:rPr>
        <w:t xml:space="preserve"> </w:t>
      </w:r>
      <w:r w:rsidRPr="00B66EF0">
        <w:rPr>
          <w:rFonts w:hint="eastAsia"/>
          <w:sz w:val="24"/>
          <w:szCs w:val="24"/>
        </w:rPr>
        <w:t>严格建筑质量管理</w:t>
      </w:r>
    </w:p>
    <w:p w:rsidR="00B66EF0" w:rsidRPr="00B66EF0" w:rsidRDefault="00B66EF0" w:rsidP="00B66EF0">
      <w:pPr>
        <w:spacing w:line="400" w:lineRule="exact"/>
        <w:rPr>
          <w:sz w:val="24"/>
          <w:szCs w:val="24"/>
        </w:rPr>
      </w:pPr>
      <w:r w:rsidRPr="00B66EF0">
        <w:rPr>
          <w:rFonts w:hint="eastAsia"/>
          <w:sz w:val="24"/>
          <w:szCs w:val="24"/>
        </w:rPr>
        <w:t>第十八章</w:t>
      </w:r>
      <w:r w:rsidRPr="00B66EF0">
        <w:rPr>
          <w:rFonts w:hint="eastAsia"/>
          <w:sz w:val="24"/>
          <w:szCs w:val="24"/>
        </w:rPr>
        <w:t xml:space="preserve"> </w:t>
      </w:r>
      <w:r w:rsidRPr="00B66EF0">
        <w:rPr>
          <w:rFonts w:hint="eastAsia"/>
          <w:sz w:val="24"/>
          <w:szCs w:val="24"/>
        </w:rPr>
        <w:t>推动新型城市建设</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加快绿色城市建设</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推进智慧城市建设</w:t>
      </w:r>
    </w:p>
    <w:p w:rsidR="00B66EF0" w:rsidRPr="00B66EF0" w:rsidRDefault="00B66EF0" w:rsidP="00B66EF0">
      <w:pPr>
        <w:spacing w:line="400" w:lineRule="exact"/>
        <w:rPr>
          <w:sz w:val="24"/>
          <w:szCs w:val="24"/>
        </w:rPr>
      </w:pPr>
      <w:r w:rsidRPr="00B66EF0">
        <w:rPr>
          <w:rFonts w:hint="eastAsia"/>
          <w:sz w:val="24"/>
          <w:szCs w:val="24"/>
        </w:rPr>
        <w:t>第三节</w:t>
      </w:r>
      <w:r w:rsidRPr="00B66EF0">
        <w:rPr>
          <w:rFonts w:hint="eastAsia"/>
          <w:sz w:val="24"/>
          <w:szCs w:val="24"/>
        </w:rPr>
        <w:t xml:space="preserve"> </w:t>
      </w:r>
      <w:r w:rsidRPr="00B66EF0">
        <w:rPr>
          <w:rFonts w:hint="eastAsia"/>
          <w:sz w:val="24"/>
          <w:szCs w:val="24"/>
        </w:rPr>
        <w:t>注重人文城市建设</w:t>
      </w:r>
    </w:p>
    <w:p w:rsidR="00B66EF0" w:rsidRPr="00B66EF0" w:rsidRDefault="00B66EF0" w:rsidP="00B66EF0">
      <w:pPr>
        <w:spacing w:line="400" w:lineRule="exact"/>
        <w:rPr>
          <w:sz w:val="24"/>
          <w:szCs w:val="24"/>
        </w:rPr>
      </w:pPr>
      <w:r w:rsidRPr="00B66EF0">
        <w:rPr>
          <w:rFonts w:hint="eastAsia"/>
          <w:sz w:val="24"/>
          <w:szCs w:val="24"/>
        </w:rPr>
        <w:t>第十九章</w:t>
      </w:r>
      <w:r w:rsidRPr="00B66EF0">
        <w:rPr>
          <w:rFonts w:hint="eastAsia"/>
          <w:sz w:val="24"/>
          <w:szCs w:val="24"/>
        </w:rPr>
        <w:t xml:space="preserve"> </w:t>
      </w:r>
      <w:r w:rsidRPr="00B66EF0">
        <w:rPr>
          <w:rFonts w:hint="eastAsia"/>
          <w:sz w:val="24"/>
          <w:szCs w:val="24"/>
        </w:rPr>
        <w:t>加强和创新城市社会治理</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完善城市治理结构</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强化社区自治和服务功能</w:t>
      </w:r>
    </w:p>
    <w:p w:rsidR="00B66EF0" w:rsidRPr="00B66EF0" w:rsidRDefault="00B66EF0" w:rsidP="00B66EF0">
      <w:pPr>
        <w:spacing w:line="400" w:lineRule="exact"/>
        <w:rPr>
          <w:sz w:val="24"/>
          <w:szCs w:val="24"/>
        </w:rPr>
      </w:pPr>
      <w:r w:rsidRPr="00B66EF0">
        <w:rPr>
          <w:rFonts w:hint="eastAsia"/>
          <w:sz w:val="24"/>
          <w:szCs w:val="24"/>
        </w:rPr>
        <w:t>第三节</w:t>
      </w:r>
      <w:r w:rsidRPr="00B66EF0">
        <w:rPr>
          <w:rFonts w:hint="eastAsia"/>
          <w:sz w:val="24"/>
          <w:szCs w:val="24"/>
        </w:rPr>
        <w:t xml:space="preserve"> </w:t>
      </w:r>
      <w:r w:rsidRPr="00B66EF0">
        <w:rPr>
          <w:rFonts w:hint="eastAsia"/>
          <w:sz w:val="24"/>
          <w:szCs w:val="24"/>
        </w:rPr>
        <w:t>创新社会治安综合治理</w:t>
      </w:r>
    </w:p>
    <w:p w:rsidR="00B66EF0" w:rsidRPr="00B66EF0" w:rsidRDefault="00B66EF0" w:rsidP="00B66EF0">
      <w:pPr>
        <w:spacing w:line="400" w:lineRule="exact"/>
        <w:rPr>
          <w:sz w:val="24"/>
          <w:szCs w:val="24"/>
        </w:rPr>
      </w:pPr>
      <w:r w:rsidRPr="00B66EF0">
        <w:rPr>
          <w:rFonts w:hint="eastAsia"/>
          <w:sz w:val="24"/>
          <w:szCs w:val="24"/>
        </w:rPr>
        <w:t>第四节</w:t>
      </w:r>
      <w:r w:rsidRPr="00B66EF0">
        <w:rPr>
          <w:rFonts w:hint="eastAsia"/>
          <w:sz w:val="24"/>
          <w:szCs w:val="24"/>
        </w:rPr>
        <w:t xml:space="preserve"> </w:t>
      </w:r>
      <w:r w:rsidRPr="00B66EF0">
        <w:rPr>
          <w:rFonts w:hint="eastAsia"/>
          <w:sz w:val="24"/>
          <w:szCs w:val="24"/>
        </w:rPr>
        <w:t>健全防灾减灾救灾体制</w:t>
      </w:r>
    </w:p>
    <w:p w:rsidR="00B66EF0" w:rsidRPr="00B66EF0" w:rsidRDefault="00B66EF0" w:rsidP="00B66EF0">
      <w:pPr>
        <w:spacing w:line="400" w:lineRule="exact"/>
        <w:rPr>
          <w:sz w:val="24"/>
          <w:szCs w:val="24"/>
        </w:rPr>
      </w:pPr>
      <w:r w:rsidRPr="00B66EF0">
        <w:rPr>
          <w:rFonts w:hint="eastAsia"/>
          <w:sz w:val="24"/>
          <w:szCs w:val="24"/>
        </w:rPr>
        <w:t>第六篇</w:t>
      </w:r>
      <w:r w:rsidRPr="00B66EF0">
        <w:rPr>
          <w:rFonts w:hint="eastAsia"/>
          <w:sz w:val="24"/>
          <w:szCs w:val="24"/>
        </w:rPr>
        <w:t xml:space="preserve"> </w:t>
      </w:r>
      <w:r w:rsidRPr="00B66EF0">
        <w:rPr>
          <w:rFonts w:hint="eastAsia"/>
          <w:sz w:val="24"/>
          <w:szCs w:val="24"/>
        </w:rPr>
        <w:t>推动城乡发展一体化</w:t>
      </w:r>
    </w:p>
    <w:p w:rsidR="00B66EF0" w:rsidRPr="00B66EF0" w:rsidRDefault="00B66EF0" w:rsidP="00B66EF0">
      <w:pPr>
        <w:spacing w:line="400" w:lineRule="exact"/>
        <w:rPr>
          <w:sz w:val="24"/>
          <w:szCs w:val="24"/>
        </w:rPr>
      </w:pPr>
      <w:r w:rsidRPr="00B66EF0">
        <w:rPr>
          <w:rFonts w:hint="eastAsia"/>
          <w:sz w:val="24"/>
          <w:szCs w:val="24"/>
        </w:rPr>
        <w:t>第二十章</w:t>
      </w:r>
      <w:r w:rsidRPr="00B66EF0">
        <w:rPr>
          <w:rFonts w:hint="eastAsia"/>
          <w:sz w:val="24"/>
          <w:szCs w:val="24"/>
        </w:rPr>
        <w:t xml:space="preserve"> </w:t>
      </w:r>
      <w:r w:rsidRPr="00B66EF0">
        <w:rPr>
          <w:rFonts w:hint="eastAsia"/>
          <w:sz w:val="24"/>
          <w:szCs w:val="24"/>
        </w:rPr>
        <w:t>完善城乡发展一体化体制机制</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推进城乡统一要素市场建设</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推进城乡规划、基础设施和公共服务一体化</w:t>
      </w:r>
    </w:p>
    <w:p w:rsidR="00B66EF0" w:rsidRPr="00B66EF0" w:rsidRDefault="00B66EF0" w:rsidP="00B66EF0">
      <w:pPr>
        <w:spacing w:line="400" w:lineRule="exact"/>
        <w:rPr>
          <w:sz w:val="24"/>
          <w:szCs w:val="24"/>
        </w:rPr>
      </w:pPr>
      <w:r w:rsidRPr="00B66EF0">
        <w:rPr>
          <w:rFonts w:hint="eastAsia"/>
          <w:sz w:val="24"/>
          <w:szCs w:val="24"/>
        </w:rPr>
        <w:t>第二十一章</w:t>
      </w:r>
      <w:r w:rsidRPr="00B66EF0">
        <w:rPr>
          <w:rFonts w:hint="eastAsia"/>
          <w:sz w:val="24"/>
          <w:szCs w:val="24"/>
        </w:rPr>
        <w:t xml:space="preserve"> </w:t>
      </w:r>
      <w:r w:rsidRPr="00B66EF0">
        <w:rPr>
          <w:rFonts w:hint="eastAsia"/>
          <w:sz w:val="24"/>
          <w:szCs w:val="24"/>
        </w:rPr>
        <w:t>加快农业现代化进程</w:t>
      </w:r>
    </w:p>
    <w:p w:rsidR="00B66EF0" w:rsidRPr="00B66EF0" w:rsidRDefault="00B66EF0" w:rsidP="00B66EF0">
      <w:pPr>
        <w:spacing w:line="400" w:lineRule="exact"/>
        <w:rPr>
          <w:sz w:val="24"/>
          <w:szCs w:val="24"/>
        </w:rPr>
      </w:pPr>
      <w:r w:rsidRPr="00B66EF0">
        <w:rPr>
          <w:rFonts w:hint="eastAsia"/>
          <w:sz w:val="24"/>
          <w:szCs w:val="24"/>
        </w:rPr>
        <w:lastRenderedPageBreak/>
        <w:t>第一节</w:t>
      </w:r>
      <w:r w:rsidRPr="00B66EF0">
        <w:rPr>
          <w:rFonts w:hint="eastAsia"/>
          <w:sz w:val="24"/>
          <w:szCs w:val="24"/>
        </w:rPr>
        <w:t xml:space="preserve"> </w:t>
      </w:r>
      <w:r w:rsidRPr="00B66EF0">
        <w:rPr>
          <w:rFonts w:hint="eastAsia"/>
          <w:sz w:val="24"/>
          <w:szCs w:val="24"/>
        </w:rPr>
        <w:t>保障国家粮食安全和重要农产品有效供给</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提升现代农业发展水平</w:t>
      </w:r>
    </w:p>
    <w:p w:rsidR="00B66EF0" w:rsidRPr="00B66EF0" w:rsidRDefault="00B66EF0" w:rsidP="00B66EF0">
      <w:pPr>
        <w:spacing w:line="400" w:lineRule="exact"/>
        <w:rPr>
          <w:sz w:val="24"/>
          <w:szCs w:val="24"/>
        </w:rPr>
      </w:pPr>
      <w:r w:rsidRPr="00B66EF0">
        <w:rPr>
          <w:rFonts w:hint="eastAsia"/>
          <w:sz w:val="24"/>
          <w:szCs w:val="24"/>
        </w:rPr>
        <w:t>第三节</w:t>
      </w:r>
      <w:r w:rsidRPr="00B66EF0">
        <w:rPr>
          <w:rFonts w:hint="eastAsia"/>
          <w:sz w:val="24"/>
          <w:szCs w:val="24"/>
        </w:rPr>
        <w:t xml:space="preserve"> </w:t>
      </w:r>
      <w:r w:rsidRPr="00B66EF0">
        <w:rPr>
          <w:rFonts w:hint="eastAsia"/>
          <w:sz w:val="24"/>
          <w:szCs w:val="24"/>
        </w:rPr>
        <w:t>完善农产品流通体系</w:t>
      </w:r>
    </w:p>
    <w:p w:rsidR="00B66EF0" w:rsidRPr="00B66EF0" w:rsidRDefault="00B66EF0" w:rsidP="00B66EF0">
      <w:pPr>
        <w:spacing w:line="400" w:lineRule="exact"/>
        <w:rPr>
          <w:sz w:val="24"/>
          <w:szCs w:val="24"/>
        </w:rPr>
      </w:pPr>
      <w:r w:rsidRPr="00B66EF0">
        <w:rPr>
          <w:rFonts w:hint="eastAsia"/>
          <w:sz w:val="24"/>
          <w:szCs w:val="24"/>
        </w:rPr>
        <w:t>第二十二章</w:t>
      </w:r>
      <w:r w:rsidRPr="00B66EF0">
        <w:rPr>
          <w:rFonts w:hint="eastAsia"/>
          <w:sz w:val="24"/>
          <w:szCs w:val="24"/>
        </w:rPr>
        <w:t xml:space="preserve"> </w:t>
      </w:r>
      <w:r w:rsidRPr="00B66EF0">
        <w:rPr>
          <w:rFonts w:hint="eastAsia"/>
          <w:sz w:val="24"/>
          <w:szCs w:val="24"/>
        </w:rPr>
        <w:t>建设社会主义新农村</w:t>
      </w:r>
    </w:p>
    <w:p w:rsidR="00B66EF0" w:rsidRPr="00B66EF0" w:rsidRDefault="00B66EF0" w:rsidP="00B66EF0">
      <w:pPr>
        <w:spacing w:line="400" w:lineRule="exact"/>
        <w:rPr>
          <w:sz w:val="24"/>
          <w:szCs w:val="24"/>
        </w:rPr>
      </w:pPr>
      <w:r w:rsidRPr="00B66EF0">
        <w:rPr>
          <w:rFonts w:hint="eastAsia"/>
          <w:sz w:val="24"/>
          <w:szCs w:val="24"/>
        </w:rPr>
        <w:t>第一节</w:t>
      </w:r>
      <w:r w:rsidRPr="00B66EF0">
        <w:rPr>
          <w:rFonts w:hint="eastAsia"/>
          <w:sz w:val="24"/>
          <w:szCs w:val="24"/>
        </w:rPr>
        <w:t xml:space="preserve"> </w:t>
      </w:r>
      <w:r w:rsidRPr="00B66EF0">
        <w:rPr>
          <w:rFonts w:hint="eastAsia"/>
          <w:sz w:val="24"/>
          <w:szCs w:val="24"/>
        </w:rPr>
        <w:t>提升乡镇村庄规划管理水平</w:t>
      </w:r>
    </w:p>
    <w:p w:rsidR="00B66EF0" w:rsidRPr="00B66EF0" w:rsidRDefault="00B66EF0" w:rsidP="00B66EF0">
      <w:pPr>
        <w:spacing w:line="400" w:lineRule="exact"/>
        <w:rPr>
          <w:sz w:val="24"/>
          <w:szCs w:val="24"/>
        </w:rPr>
      </w:pPr>
      <w:r w:rsidRPr="00B66EF0">
        <w:rPr>
          <w:rFonts w:hint="eastAsia"/>
          <w:sz w:val="24"/>
          <w:szCs w:val="24"/>
        </w:rPr>
        <w:t>第二节</w:t>
      </w:r>
      <w:r w:rsidRPr="00B66EF0">
        <w:rPr>
          <w:rFonts w:hint="eastAsia"/>
          <w:sz w:val="24"/>
          <w:szCs w:val="24"/>
        </w:rPr>
        <w:t xml:space="preserve"> </w:t>
      </w:r>
      <w:r w:rsidRPr="00B66EF0">
        <w:rPr>
          <w:rFonts w:hint="eastAsia"/>
          <w:sz w:val="24"/>
          <w:szCs w:val="24"/>
        </w:rPr>
        <w:t>加强农村基础设施和服务网络建设</w:t>
      </w:r>
    </w:p>
    <w:p w:rsidR="00B66EF0" w:rsidRPr="00B66EF0" w:rsidRDefault="00B66EF0" w:rsidP="00B66EF0">
      <w:pPr>
        <w:spacing w:line="400" w:lineRule="exact"/>
        <w:rPr>
          <w:sz w:val="24"/>
          <w:szCs w:val="24"/>
        </w:rPr>
      </w:pPr>
      <w:r w:rsidRPr="00B66EF0">
        <w:rPr>
          <w:rFonts w:hint="eastAsia"/>
          <w:sz w:val="24"/>
          <w:szCs w:val="24"/>
        </w:rPr>
        <w:t>第三节</w:t>
      </w:r>
      <w:r w:rsidRPr="00B66EF0">
        <w:rPr>
          <w:rFonts w:hint="eastAsia"/>
          <w:sz w:val="24"/>
          <w:szCs w:val="24"/>
        </w:rPr>
        <w:t xml:space="preserve"> </w:t>
      </w:r>
      <w:r w:rsidRPr="00B66EF0">
        <w:rPr>
          <w:rFonts w:hint="eastAsia"/>
          <w:sz w:val="24"/>
          <w:szCs w:val="24"/>
        </w:rPr>
        <w:t>加快农村社会事业发展</w:t>
      </w:r>
    </w:p>
    <w:p w:rsidR="00B66EF0" w:rsidRPr="00B66EF0" w:rsidRDefault="00B66EF0" w:rsidP="00B66EF0">
      <w:pPr>
        <w:spacing w:line="400" w:lineRule="exact"/>
        <w:rPr>
          <w:sz w:val="24"/>
          <w:szCs w:val="24"/>
        </w:rPr>
      </w:pPr>
      <w:r w:rsidRPr="00B66EF0">
        <w:rPr>
          <w:rFonts w:hint="eastAsia"/>
          <w:sz w:val="24"/>
          <w:szCs w:val="24"/>
        </w:rPr>
        <w:t>第七篇</w:t>
      </w:r>
      <w:r w:rsidRPr="00B66EF0">
        <w:rPr>
          <w:rFonts w:hint="eastAsia"/>
          <w:sz w:val="24"/>
          <w:szCs w:val="24"/>
        </w:rPr>
        <w:t xml:space="preserve"> </w:t>
      </w:r>
      <w:r w:rsidRPr="00B66EF0">
        <w:rPr>
          <w:rFonts w:hint="eastAsia"/>
          <w:sz w:val="24"/>
          <w:szCs w:val="24"/>
        </w:rPr>
        <w:t>改革完善城镇化发展体制机制</w:t>
      </w:r>
    </w:p>
    <w:p w:rsidR="00B66EF0" w:rsidRPr="00B66EF0" w:rsidRDefault="00B66EF0" w:rsidP="00B66EF0">
      <w:pPr>
        <w:spacing w:line="400" w:lineRule="exact"/>
        <w:rPr>
          <w:sz w:val="24"/>
          <w:szCs w:val="24"/>
        </w:rPr>
      </w:pPr>
      <w:r w:rsidRPr="00B66EF0">
        <w:rPr>
          <w:rFonts w:hint="eastAsia"/>
          <w:sz w:val="24"/>
          <w:szCs w:val="24"/>
        </w:rPr>
        <w:t>第二十三章</w:t>
      </w:r>
      <w:r w:rsidRPr="00B66EF0">
        <w:rPr>
          <w:rFonts w:hint="eastAsia"/>
          <w:sz w:val="24"/>
          <w:szCs w:val="24"/>
        </w:rPr>
        <w:t xml:space="preserve"> </w:t>
      </w:r>
      <w:r w:rsidRPr="00B66EF0">
        <w:rPr>
          <w:rFonts w:hint="eastAsia"/>
          <w:sz w:val="24"/>
          <w:szCs w:val="24"/>
        </w:rPr>
        <w:t>推进人口管理制度改革</w:t>
      </w:r>
    </w:p>
    <w:p w:rsidR="00B66EF0" w:rsidRPr="00B66EF0" w:rsidRDefault="00B66EF0" w:rsidP="00B66EF0">
      <w:pPr>
        <w:spacing w:line="400" w:lineRule="exact"/>
        <w:rPr>
          <w:sz w:val="24"/>
          <w:szCs w:val="24"/>
        </w:rPr>
      </w:pPr>
      <w:r w:rsidRPr="00B66EF0">
        <w:rPr>
          <w:rFonts w:hint="eastAsia"/>
          <w:sz w:val="24"/>
          <w:szCs w:val="24"/>
        </w:rPr>
        <w:t>第二十四章</w:t>
      </w:r>
      <w:r w:rsidRPr="00B66EF0">
        <w:rPr>
          <w:rFonts w:hint="eastAsia"/>
          <w:sz w:val="24"/>
          <w:szCs w:val="24"/>
        </w:rPr>
        <w:t xml:space="preserve"> </w:t>
      </w:r>
      <w:r w:rsidRPr="00B66EF0">
        <w:rPr>
          <w:rFonts w:hint="eastAsia"/>
          <w:sz w:val="24"/>
          <w:szCs w:val="24"/>
        </w:rPr>
        <w:t>深化土地管理制度改革</w:t>
      </w:r>
    </w:p>
    <w:p w:rsidR="00B66EF0" w:rsidRPr="00B66EF0" w:rsidRDefault="00B66EF0" w:rsidP="00B66EF0">
      <w:pPr>
        <w:spacing w:line="400" w:lineRule="exact"/>
        <w:rPr>
          <w:sz w:val="24"/>
          <w:szCs w:val="24"/>
        </w:rPr>
      </w:pPr>
      <w:r w:rsidRPr="00B66EF0">
        <w:rPr>
          <w:rFonts w:hint="eastAsia"/>
          <w:sz w:val="24"/>
          <w:szCs w:val="24"/>
        </w:rPr>
        <w:t>第二十五章创新城镇化资金保障机制</w:t>
      </w:r>
    </w:p>
    <w:p w:rsidR="00B66EF0" w:rsidRPr="00B66EF0" w:rsidRDefault="00B66EF0" w:rsidP="00B66EF0">
      <w:pPr>
        <w:spacing w:line="400" w:lineRule="exact"/>
        <w:rPr>
          <w:sz w:val="24"/>
          <w:szCs w:val="24"/>
        </w:rPr>
      </w:pPr>
      <w:r w:rsidRPr="00B66EF0">
        <w:rPr>
          <w:rFonts w:hint="eastAsia"/>
          <w:sz w:val="24"/>
          <w:szCs w:val="24"/>
        </w:rPr>
        <w:t>第二十六章</w:t>
      </w:r>
      <w:r w:rsidRPr="00B66EF0">
        <w:rPr>
          <w:rFonts w:hint="eastAsia"/>
          <w:sz w:val="24"/>
          <w:szCs w:val="24"/>
        </w:rPr>
        <w:t xml:space="preserve"> </w:t>
      </w:r>
      <w:r w:rsidRPr="00B66EF0">
        <w:rPr>
          <w:rFonts w:hint="eastAsia"/>
          <w:sz w:val="24"/>
          <w:szCs w:val="24"/>
        </w:rPr>
        <w:t>健全城镇住房制度</w:t>
      </w:r>
    </w:p>
    <w:p w:rsidR="00B66EF0" w:rsidRPr="00B66EF0" w:rsidRDefault="00B66EF0" w:rsidP="00B66EF0">
      <w:pPr>
        <w:spacing w:line="400" w:lineRule="exact"/>
        <w:rPr>
          <w:sz w:val="24"/>
          <w:szCs w:val="24"/>
        </w:rPr>
      </w:pPr>
      <w:r w:rsidRPr="00B66EF0">
        <w:rPr>
          <w:rFonts w:hint="eastAsia"/>
          <w:sz w:val="24"/>
          <w:szCs w:val="24"/>
        </w:rPr>
        <w:t>第二十七章</w:t>
      </w:r>
      <w:r w:rsidRPr="00B66EF0">
        <w:rPr>
          <w:rFonts w:hint="eastAsia"/>
          <w:sz w:val="24"/>
          <w:szCs w:val="24"/>
        </w:rPr>
        <w:t xml:space="preserve"> </w:t>
      </w:r>
      <w:r w:rsidRPr="00B66EF0">
        <w:rPr>
          <w:rFonts w:hint="eastAsia"/>
          <w:sz w:val="24"/>
          <w:szCs w:val="24"/>
        </w:rPr>
        <w:t>强化生态环境保护制度</w:t>
      </w:r>
    </w:p>
    <w:p w:rsidR="00B66EF0" w:rsidRPr="00B66EF0" w:rsidRDefault="00B66EF0" w:rsidP="00B66EF0">
      <w:pPr>
        <w:spacing w:line="400" w:lineRule="exact"/>
        <w:rPr>
          <w:sz w:val="24"/>
          <w:szCs w:val="24"/>
        </w:rPr>
      </w:pPr>
      <w:r w:rsidRPr="00B66EF0">
        <w:rPr>
          <w:rFonts w:hint="eastAsia"/>
          <w:sz w:val="24"/>
          <w:szCs w:val="24"/>
        </w:rPr>
        <w:t>第八篇</w:t>
      </w:r>
      <w:r w:rsidRPr="00B66EF0">
        <w:rPr>
          <w:rFonts w:hint="eastAsia"/>
          <w:sz w:val="24"/>
          <w:szCs w:val="24"/>
        </w:rPr>
        <w:t xml:space="preserve"> </w:t>
      </w:r>
      <w:r w:rsidRPr="00B66EF0">
        <w:rPr>
          <w:rFonts w:hint="eastAsia"/>
          <w:sz w:val="24"/>
          <w:szCs w:val="24"/>
        </w:rPr>
        <w:t>规划实施</w:t>
      </w:r>
    </w:p>
    <w:p w:rsidR="00B66EF0" w:rsidRPr="00B66EF0" w:rsidRDefault="00B66EF0" w:rsidP="00B66EF0">
      <w:pPr>
        <w:spacing w:line="400" w:lineRule="exact"/>
        <w:rPr>
          <w:sz w:val="24"/>
          <w:szCs w:val="24"/>
        </w:rPr>
      </w:pPr>
      <w:r w:rsidRPr="00B66EF0">
        <w:rPr>
          <w:rFonts w:hint="eastAsia"/>
          <w:sz w:val="24"/>
          <w:szCs w:val="24"/>
        </w:rPr>
        <w:t>第二十八章</w:t>
      </w:r>
      <w:r w:rsidRPr="00B66EF0">
        <w:rPr>
          <w:rFonts w:hint="eastAsia"/>
          <w:sz w:val="24"/>
          <w:szCs w:val="24"/>
        </w:rPr>
        <w:t xml:space="preserve"> </w:t>
      </w:r>
      <w:r w:rsidRPr="00B66EF0">
        <w:rPr>
          <w:rFonts w:hint="eastAsia"/>
          <w:sz w:val="24"/>
          <w:szCs w:val="24"/>
        </w:rPr>
        <w:t>加强组织协调</w:t>
      </w:r>
    </w:p>
    <w:p w:rsidR="00B66EF0" w:rsidRPr="00B66EF0" w:rsidRDefault="00B66EF0" w:rsidP="00B66EF0">
      <w:pPr>
        <w:spacing w:line="400" w:lineRule="exact"/>
        <w:rPr>
          <w:sz w:val="24"/>
          <w:szCs w:val="24"/>
        </w:rPr>
      </w:pPr>
      <w:r w:rsidRPr="00B66EF0">
        <w:rPr>
          <w:rFonts w:hint="eastAsia"/>
          <w:sz w:val="24"/>
          <w:szCs w:val="24"/>
        </w:rPr>
        <w:t>第二十九章</w:t>
      </w:r>
      <w:r w:rsidRPr="00B66EF0">
        <w:rPr>
          <w:rFonts w:hint="eastAsia"/>
          <w:sz w:val="24"/>
          <w:szCs w:val="24"/>
        </w:rPr>
        <w:t xml:space="preserve"> </w:t>
      </w:r>
      <w:r w:rsidRPr="00B66EF0">
        <w:rPr>
          <w:rFonts w:hint="eastAsia"/>
          <w:sz w:val="24"/>
          <w:szCs w:val="24"/>
        </w:rPr>
        <w:t>强化政策统筹</w:t>
      </w:r>
    </w:p>
    <w:p w:rsidR="00B66EF0" w:rsidRPr="00B66EF0" w:rsidRDefault="00B66EF0" w:rsidP="00B66EF0">
      <w:pPr>
        <w:spacing w:line="400" w:lineRule="exact"/>
        <w:rPr>
          <w:sz w:val="24"/>
          <w:szCs w:val="24"/>
        </w:rPr>
      </w:pPr>
      <w:r w:rsidRPr="00B66EF0">
        <w:rPr>
          <w:rFonts w:hint="eastAsia"/>
          <w:sz w:val="24"/>
          <w:szCs w:val="24"/>
        </w:rPr>
        <w:t>第三十章</w:t>
      </w:r>
      <w:r w:rsidRPr="00B66EF0">
        <w:rPr>
          <w:rFonts w:hint="eastAsia"/>
          <w:sz w:val="24"/>
          <w:szCs w:val="24"/>
        </w:rPr>
        <w:t xml:space="preserve"> </w:t>
      </w:r>
      <w:r w:rsidRPr="00B66EF0">
        <w:rPr>
          <w:rFonts w:hint="eastAsia"/>
          <w:sz w:val="24"/>
          <w:szCs w:val="24"/>
        </w:rPr>
        <w:t>开展试点示范</w:t>
      </w:r>
    </w:p>
    <w:p w:rsidR="00B66EF0" w:rsidRDefault="00B66EF0" w:rsidP="00B66EF0">
      <w:pPr>
        <w:spacing w:line="400" w:lineRule="exact"/>
        <w:rPr>
          <w:sz w:val="24"/>
          <w:szCs w:val="24"/>
        </w:rPr>
      </w:pPr>
      <w:r w:rsidRPr="00B66EF0">
        <w:rPr>
          <w:rFonts w:hint="eastAsia"/>
          <w:sz w:val="24"/>
          <w:szCs w:val="24"/>
        </w:rPr>
        <w:t>第三十一章</w:t>
      </w:r>
      <w:r w:rsidRPr="00B66EF0">
        <w:rPr>
          <w:rFonts w:hint="eastAsia"/>
          <w:sz w:val="24"/>
          <w:szCs w:val="24"/>
        </w:rPr>
        <w:t xml:space="preserve"> </w:t>
      </w:r>
      <w:r w:rsidRPr="00B66EF0">
        <w:rPr>
          <w:rFonts w:hint="eastAsia"/>
          <w:sz w:val="24"/>
          <w:szCs w:val="24"/>
        </w:rPr>
        <w:t>健全监测评估</w:t>
      </w: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Default="00BB6BB0" w:rsidP="00B66EF0">
      <w:pPr>
        <w:spacing w:line="400" w:lineRule="exact"/>
        <w:rPr>
          <w:sz w:val="24"/>
          <w:szCs w:val="24"/>
        </w:rPr>
      </w:pPr>
    </w:p>
    <w:p w:rsidR="00BB6BB0" w:rsidRPr="00B66EF0" w:rsidRDefault="00BB6BB0" w:rsidP="00B66EF0">
      <w:pPr>
        <w:spacing w:line="400" w:lineRule="exact"/>
        <w:rPr>
          <w:sz w:val="24"/>
          <w:szCs w:val="24"/>
        </w:rPr>
      </w:pPr>
    </w:p>
    <w:p w:rsidR="00B66EF0" w:rsidRPr="00B66EF0" w:rsidRDefault="00B66EF0" w:rsidP="00BB6BB0">
      <w:pPr>
        <w:spacing w:line="400" w:lineRule="exact"/>
        <w:ind w:firstLineChars="200" w:firstLine="480"/>
        <w:rPr>
          <w:sz w:val="24"/>
          <w:szCs w:val="24"/>
        </w:rPr>
      </w:pPr>
      <w:r w:rsidRPr="00B66EF0">
        <w:rPr>
          <w:rFonts w:hint="eastAsia"/>
          <w:sz w:val="24"/>
          <w:szCs w:val="24"/>
        </w:rPr>
        <w:t>国家新型城镇化规划（</w:t>
      </w:r>
      <w:r w:rsidRPr="00B66EF0">
        <w:rPr>
          <w:rFonts w:hint="eastAsia"/>
          <w:sz w:val="24"/>
          <w:szCs w:val="24"/>
        </w:rPr>
        <w:t>2014</w:t>
      </w:r>
      <w:r w:rsidRPr="00B66EF0">
        <w:rPr>
          <w:rFonts w:hint="eastAsia"/>
          <w:sz w:val="24"/>
          <w:szCs w:val="24"/>
        </w:rPr>
        <w:t>－</w:t>
      </w:r>
      <w:r w:rsidRPr="00B66EF0">
        <w:rPr>
          <w:rFonts w:hint="eastAsia"/>
          <w:sz w:val="24"/>
          <w:szCs w:val="24"/>
        </w:rPr>
        <w:t>2020</w:t>
      </w:r>
      <w:r w:rsidRPr="00B66EF0">
        <w:rPr>
          <w:rFonts w:hint="eastAsia"/>
          <w:sz w:val="24"/>
          <w:szCs w:val="24"/>
        </w:rPr>
        <w:t>年），根据中国共产党第十八次全国代表大会报告、《中共中央关于全面深化改革若干重大问题的决定》、中央城镇化工作会议精神、《中华人民共和国国民经济和社会发展第十二个五年规划纲要》和《全国主体功能区规划》编制，按照走中国特色新型城镇化道路、全面提高城镇化质量的新要求，明确未来城镇化的发展路径、主要目标和战略任务，统筹相关领域制度和政策创新，是指导全国城镇化健康发展的宏观性、战略性、基础性规划。</w:t>
      </w:r>
    </w:p>
    <w:p w:rsidR="00B66EF0" w:rsidRPr="0096470B" w:rsidRDefault="00B66EF0" w:rsidP="0096470B">
      <w:pPr>
        <w:spacing w:line="400" w:lineRule="exact"/>
        <w:rPr>
          <w:b/>
          <w:sz w:val="24"/>
          <w:szCs w:val="24"/>
        </w:rPr>
      </w:pPr>
      <w:r w:rsidRPr="0096470B">
        <w:rPr>
          <w:rFonts w:hint="eastAsia"/>
          <w:b/>
          <w:sz w:val="24"/>
          <w:szCs w:val="24"/>
        </w:rPr>
        <w:t>第一篇</w:t>
      </w:r>
      <w:r w:rsidRPr="0096470B">
        <w:rPr>
          <w:rFonts w:hint="eastAsia"/>
          <w:b/>
          <w:sz w:val="24"/>
          <w:szCs w:val="24"/>
        </w:rPr>
        <w:t xml:space="preserve"> </w:t>
      </w:r>
      <w:r w:rsidRPr="0096470B">
        <w:rPr>
          <w:rFonts w:hint="eastAsia"/>
          <w:b/>
          <w:sz w:val="24"/>
          <w:szCs w:val="24"/>
        </w:rPr>
        <w:t>规划背景</w:t>
      </w:r>
    </w:p>
    <w:p w:rsidR="00B66EF0" w:rsidRPr="00B66EF0" w:rsidRDefault="00B66EF0" w:rsidP="00BB6BB0">
      <w:pPr>
        <w:spacing w:line="400" w:lineRule="exact"/>
        <w:ind w:firstLineChars="200" w:firstLine="480"/>
        <w:rPr>
          <w:sz w:val="24"/>
          <w:szCs w:val="24"/>
        </w:rPr>
      </w:pPr>
      <w:r w:rsidRPr="00B66EF0">
        <w:rPr>
          <w:rFonts w:hint="eastAsia"/>
          <w:sz w:val="24"/>
          <w:szCs w:val="24"/>
        </w:rPr>
        <w:t>我国已进入全面建成小康社会的决定性阶段，正处于经济转型升级、加快推进社会主义现代化的重要时期，也处于城镇化深入发展的关键时期，必须深刻认识城镇化对经济社会发展的重大意义，牢牢把握城镇化蕴含的巨大机遇，准确研判城镇化发展的新趋势新特点，妥善应对城镇化面临的风险挑战。</w:t>
      </w:r>
    </w:p>
    <w:p w:rsidR="00B66EF0" w:rsidRPr="0096470B" w:rsidRDefault="00D8624A" w:rsidP="0096470B">
      <w:pPr>
        <w:spacing w:line="400" w:lineRule="exact"/>
        <w:rPr>
          <w:b/>
          <w:sz w:val="24"/>
          <w:szCs w:val="24"/>
        </w:rPr>
      </w:pPr>
      <w:r>
        <w:rPr>
          <w:rFonts w:hint="eastAsia"/>
          <w:b/>
          <w:sz w:val="24"/>
          <w:szCs w:val="24"/>
        </w:rPr>
        <w:t xml:space="preserve">  </w:t>
      </w:r>
      <w:r w:rsidR="00B66EF0" w:rsidRPr="0096470B">
        <w:rPr>
          <w:rFonts w:hint="eastAsia"/>
          <w:b/>
          <w:sz w:val="24"/>
          <w:szCs w:val="24"/>
        </w:rPr>
        <w:t>第一章</w:t>
      </w:r>
      <w:r w:rsidR="00B66EF0" w:rsidRPr="0096470B">
        <w:rPr>
          <w:rFonts w:hint="eastAsia"/>
          <w:b/>
          <w:sz w:val="24"/>
          <w:szCs w:val="24"/>
        </w:rPr>
        <w:t xml:space="preserve"> </w:t>
      </w:r>
      <w:r w:rsidR="00B66EF0" w:rsidRPr="0096470B">
        <w:rPr>
          <w:rFonts w:hint="eastAsia"/>
          <w:b/>
          <w:sz w:val="24"/>
          <w:szCs w:val="24"/>
        </w:rPr>
        <w:t>重大意义</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是伴随工业化发展，非农产业在城镇集聚、农村人口向城镇集中的自然历史过程，是人类社会发展的客观趋势，是国家现代化的重要标志。按照建设中国特色社会主义五位一体总体布局，顺应发展规律，因势利导，趋利避害，积极稳妥扎实有序推进城镇化，对全面建成小康社会、加快社会主义现代化建设进程、实现中华民族伟大复兴的中国梦，具有重大现实意义和深远历史意义。</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是现代化的必由之路。工业革命以来的经济社会发展史表明，一国要成功实现现代化，在工业化发展的同时，必须注重城镇化发展。当今中国，城镇化与工业化、信息化和农业现代化同步发展，是现代化建设的核心内容，彼此相辅相成。工业化处于主导地位，是发展的动力；农业现代化是重要基础，是发展的根基；信息化具有后发优势，为发展注入新的活力；城镇化是载体和平台，承载工业化和信息化发展空间，带动农业现代化加快发展，发挥着不可替代的融合作用。</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——城镇化是保持经济持续健康发展的强大引擎。内需是我国经济发展的根本动力，扩大内需的最大潜力在于城镇化。目前我国常住人口城镇化率为</w:t>
      </w:r>
      <w:r w:rsidRPr="00B66EF0">
        <w:rPr>
          <w:rFonts w:hint="eastAsia"/>
          <w:sz w:val="24"/>
          <w:szCs w:val="24"/>
        </w:rPr>
        <w:t>53.7%</w:t>
      </w:r>
      <w:r w:rsidRPr="00B66EF0">
        <w:rPr>
          <w:rFonts w:hint="eastAsia"/>
          <w:sz w:val="24"/>
          <w:szCs w:val="24"/>
        </w:rPr>
        <w:t>，户籍人口城镇化率只有</w:t>
      </w:r>
      <w:r w:rsidRPr="00B66EF0">
        <w:rPr>
          <w:rFonts w:hint="eastAsia"/>
          <w:sz w:val="24"/>
          <w:szCs w:val="24"/>
        </w:rPr>
        <w:t>36%</w:t>
      </w:r>
      <w:r w:rsidRPr="00B66EF0">
        <w:rPr>
          <w:rFonts w:hint="eastAsia"/>
          <w:sz w:val="24"/>
          <w:szCs w:val="24"/>
        </w:rPr>
        <w:t>左右，不仅远低于发达国家</w:t>
      </w:r>
      <w:r w:rsidRPr="00B66EF0">
        <w:rPr>
          <w:rFonts w:hint="eastAsia"/>
          <w:sz w:val="24"/>
          <w:szCs w:val="24"/>
        </w:rPr>
        <w:t>80%</w:t>
      </w:r>
      <w:r w:rsidRPr="00B66EF0">
        <w:rPr>
          <w:rFonts w:hint="eastAsia"/>
          <w:sz w:val="24"/>
          <w:szCs w:val="24"/>
        </w:rPr>
        <w:t>的平均水平，也低于人均收入与我国相近的发展中国家</w:t>
      </w:r>
      <w:r w:rsidRPr="00B66EF0">
        <w:rPr>
          <w:rFonts w:hint="eastAsia"/>
          <w:sz w:val="24"/>
          <w:szCs w:val="24"/>
        </w:rPr>
        <w:t>60%</w:t>
      </w:r>
      <w:r w:rsidRPr="00B66EF0">
        <w:rPr>
          <w:rFonts w:hint="eastAsia"/>
          <w:sz w:val="24"/>
          <w:szCs w:val="24"/>
        </w:rPr>
        <w:t>的平均水平，还有较大的发展空间。城镇化水平持续提高，会使更多农民通过转移就业提高收入，通过转为市民享受更好的公共服务，从而使城镇消费群体不断扩大、消费结构不断升级、消费潜力不断释放，也会带来城市基础设施、公共服务设施和住宅建设等巨大投资需求，这将为经济发展提供持续的动力。</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——城镇化是加快产业结构转型升级的重要抓手。产业结构转型升级是转变</w:t>
      </w:r>
      <w:r w:rsidRPr="00B66EF0">
        <w:rPr>
          <w:rFonts w:hint="eastAsia"/>
          <w:sz w:val="24"/>
          <w:szCs w:val="24"/>
        </w:rPr>
        <w:lastRenderedPageBreak/>
        <w:t>经济发展方式的战略任务，加快发展服务业是产业结构优化升级的主攻方向。目前我国服务业增加值占国内生产总值比重仅为</w:t>
      </w:r>
      <w:r w:rsidRPr="00B66EF0">
        <w:rPr>
          <w:rFonts w:hint="eastAsia"/>
          <w:sz w:val="24"/>
          <w:szCs w:val="24"/>
        </w:rPr>
        <w:t>46.1%</w:t>
      </w:r>
      <w:r w:rsidRPr="00B66EF0">
        <w:rPr>
          <w:rFonts w:hint="eastAsia"/>
          <w:sz w:val="24"/>
          <w:szCs w:val="24"/>
        </w:rPr>
        <w:t>，与发达国家</w:t>
      </w:r>
      <w:r w:rsidRPr="00B66EF0">
        <w:rPr>
          <w:rFonts w:hint="eastAsia"/>
          <w:sz w:val="24"/>
          <w:szCs w:val="24"/>
        </w:rPr>
        <w:t>74%</w:t>
      </w:r>
      <w:r w:rsidRPr="00B66EF0">
        <w:rPr>
          <w:rFonts w:hint="eastAsia"/>
          <w:sz w:val="24"/>
          <w:szCs w:val="24"/>
        </w:rPr>
        <w:t>的平均水平相距甚远，与中等收入国家</w:t>
      </w:r>
      <w:r w:rsidRPr="00B66EF0">
        <w:rPr>
          <w:rFonts w:hint="eastAsia"/>
          <w:sz w:val="24"/>
          <w:szCs w:val="24"/>
        </w:rPr>
        <w:t>53%</w:t>
      </w:r>
      <w:r w:rsidRPr="00B66EF0">
        <w:rPr>
          <w:rFonts w:hint="eastAsia"/>
          <w:sz w:val="24"/>
          <w:szCs w:val="24"/>
        </w:rPr>
        <w:t>的平均水平也有较大差距。城镇化与服务业发展密切相关，服务业是就业的最大容纳器。城镇化过程中的人口集聚、生活方式的变革、生活水平的提高，都会扩大生活性服务需求；生产要素的优化配置、三次产业的联动、社会分工的细化，也会扩大生产性服务需求。城镇化带来的创新要素集聚和知识传播扩散，有利于增强创新活力，驱动传统产业升级和新兴产业发展。</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——城镇化是解决农业农村农民问题的重要途径。我国农村人口过多、农业水土资源紧缺，在城乡二元体制下，土地规模经营难以推行，传统生产方式难以改变，这是“三农”问题的根源。我国人均耕地仅</w:t>
      </w:r>
      <w:r w:rsidRPr="00B66EF0">
        <w:rPr>
          <w:rFonts w:hint="eastAsia"/>
          <w:sz w:val="24"/>
          <w:szCs w:val="24"/>
        </w:rPr>
        <w:t>0.1</w:t>
      </w:r>
      <w:r w:rsidRPr="00B66EF0">
        <w:rPr>
          <w:rFonts w:hint="eastAsia"/>
          <w:sz w:val="24"/>
          <w:szCs w:val="24"/>
        </w:rPr>
        <w:t>公顷，农户户均土地经营规模约</w:t>
      </w:r>
      <w:r w:rsidRPr="00B66EF0">
        <w:rPr>
          <w:rFonts w:hint="eastAsia"/>
          <w:sz w:val="24"/>
          <w:szCs w:val="24"/>
        </w:rPr>
        <w:t>0.6</w:t>
      </w:r>
      <w:r w:rsidRPr="00B66EF0">
        <w:rPr>
          <w:rFonts w:hint="eastAsia"/>
          <w:sz w:val="24"/>
          <w:szCs w:val="24"/>
        </w:rPr>
        <w:t>公顷，远远达不到农业规模化经营的门槛。城镇化总体上有利于集约节约利用土地，为发展现代农业腾出宝贵空间。随着农村人口逐步向城镇转移，农民人均资源占有量相应增加，可以促进农业生产规模化和机械化，提高农业现代化水平和农民生活水平。城镇经济实力提升，会进一步增强以工促农、以城带乡能力，加快农村经济社会发展。</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是推动区域协调发展的有力支撑。改革开放以来，我国东部沿海地区率先开放发展，形成了京津冀、长江三角洲、珠江三角洲等一批城市群，有力推动了东部地区快速发展，成为国民经济重要的增长极。但与此同时，中西部地区发展相对滞后，一个重要原因就是城镇化发展很不平衡，中西部城市发育明显不足。目前东部地区常住人口城镇化率达到</w:t>
      </w:r>
      <w:r w:rsidRPr="00B66EF0">
        <w:rPr>
          <w:rFonts w:hint="eastAsia"/>
          <w:sz w:val="24"/>
          <w:szCs w:val="24"/>
        </w:rPr>
        <w:t>62.2%</w:t>
      </w:r>
      <w:r w:rsidRPr="00B66EF0">
        <w:rPr>
          <w:rFonts w:hint="eastAsia"/>
          <w:sz w:val="24"/>
          <w:szCs w:val="24"/>
        </w:rPr>
        <w:t>，而中部、西部地区分别只有</w:t>
      </w:r>
      <w:r w:rsidRPr="00B66EF0">
        <w:rPr>
          <w:rFonts w:hint="eastAsia"/>
          <w:sz w:val="24"/>
          <w:szCs w:val="24"/>
        </w:rPr>
        <w:t>48.5%</w:t>
      </w:r>
      <w:r w:rsidRPr="00B66EF0">
        <w:rPr>
          <w:rFonts w:hint="eastAsia"/>
          <w:sz w:val="24"/>
          <w:szCs w:val="24"/>
        </w:rPr>
        <w:t>、</w:t>
      </w:r>
      <w:r w:rsidRPr="00B66EF0">
        <w:rPr>
          <w:rFonts w:hint="eastAsia"/>
          <w:sz w:val="24"/>
          <w:szCs w:val="24"/>
        </w:rPr>
        <w:t>44.8%</w:t>
      </w:r>
      <w:r w:rsidRPr="00B66EF0">
        <w:rPr>
          <w:rFonts w:hint="eastAsia"/>
          <w:sz w:val="24"/>
          <w:szCs w:val="24"/>
        </w:rPr>
        <w:t>。随着西部大开发和中部崛起战略的深入推进，东部沿海地区产业转移加快，在中西部资源环境承载能力较强地区，加快城镇化进程，培育形成新的增长极，有利于促进经济增长和市场空间由东向西、由南向北梯次拓展，推动人口经济布局更加合理、区域发展更加协调。</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是促进社会全面进步的必然要求。城镇化作为人类文明进步的产物，既能提高生产活动效率，又能富裕农民、造福人民，全面提升生活质量。随着城镇经济的繁荣，城镇功能的完善，公共服务水平和生态环境质量的提升，人们的物质生活会更加殷实充裕，精神生活会更加丰富多彩；随着城乡二元体制逐步破除，城市内部二元结构矛盾逐步化解，全体人民将共享现代文明成果。这既有利于维护社会公平正义、消除社会风险隐患，也有利于促进人的全面发展和社会和谐进步。</w:t>
      </w: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第二章</w:t>
      </w:r>
      <w:r w:rsidR="00B66EF0" w:rsidRPr="00D8624A">
        <w:rPr>
          <w:rFonts w:hint="eastAsia"/>
          <w:b/>
          <w:sz w:val="24"/>
          <w:szCs w:val="24"/>
        </w:rPr>
        <w:t xml:space="preserve"> </w:t>
      </w:r>
      <w:r w:rsidR="00B66EF0" w:rsidRPr="00D8624A">
        <w:rPr>
          <w:rFonts w:hint="eastAsia"/>
          <w:b/>
          <w:sz w:val="24"/>
          <w:szCs w:val="24"/>
        </w:rPr>
        <w:t>发展现状</w:t>
      </w:r>
    </w:p>
    <w:p w:rsidR="00B66EF0" w:rsidRDefault="00B66EF0" w:rsidP="00BB6BB0">
      <w:pPr>
        <w:spacing w:line="400" w:lineRule="exact"/>
        <w:ind w:firstLineChars="200" w:firstLine="480"/>
        <w:rPr>
          <w:sz w:val="24"/>
          <w:szCs w:val="24"/>
        </w:rPr>
      </w:pPr>
      <w:r w:rsidRPr="00B66EF0">
        <w:rPr>
          <w:rFonts w:hint="eastAsia"/>
          <w:sz w:val="24"/>
          <w:szCs w:val="24"/>
        </w:rPr>
        <w:t>改革开放以来，伴随着工业化进程加速，我国城镇化经历了一个起点低、速</w:t>
      </w:r>
      <w:r w:rsidRPr="00B66EF0">
        <w:rPr>
          <w:rFonts w:hint="eastAsia"/>
          <w:sz w:val="24"/>
          <w:szCs w:val="24"/>
        </w:rPr>
        <w:lastRenderedPageBreak/>
        <w:t>度快的发展过程。</w:t>
      </w:r>
      <w:r w:rsidRPr="00B66EF0">
        <w:rPr>
          <w:rFonts w:hint="eastAsia"/>
          <w:sz w:val="24"/>
          <w:szCs w:val="24"/>
        </w:rPr>
        <w:t>1978</w:t>
      </w:r>
      <w:r w:rsidRPr="00B66EF0">
        <w:rPr>
          <w:rFonts w:hint="eastAsia"/>
          <w:sz w:val="24"/>
          <w:szCs w:val="24"/>
        </w:rPr>
        <w:t>－</w:t>
      </w:r>
      <w:r w:rsidRPr="00B66EF0">
        <w:rPr>
          <w:rFonts w:hint="eastAsia"/>
          <w:sz w:val="24"/>
          <w:szCs w:val="24"/>
        </w:rPr>
        <w:t>2013</w:t>
      </w:r>
      <w:r w:rsidRPr="00B66EF0">
        <w:rPr>
          <w:rFonts w:hint="eastAsia"/>
          <w:sz w:val="24"/>
          <w:szCs w:val="24"/>
        </w:rPr>
        <w:t>年，城镇常住人口从</w:t>
      </w:r>
      <w:r w:rsidRPr="00B66EF0">
        <w:rPr>
          <w:rFonts w:hint="eastAsia"/>
          <w:sz w:val="24"/>
          <w:szCs w:val="24"/>
        </w:rPr>
        <w:t>1.7</w:t>
      </w:r>
      <w:r w:rsidRPr="00B66EF0">
        <w:rPr>
          <w:rFonts w:hint="eastAsia"/>
          <w:sz w:val="24"/>
          <w:szCs w:val="24"/>
        </w:rPr>
        <w:t>亿人增加到</w:t>
      </w:r>
      <w:r w:rsidRPr="00B66EF0">
        <w:rPr>
          <w:rFonts w:hint="eastAsia"/>
          <w:sz w:val="24"/>
          <w:szCs w:val="24"/>
        </w:rPr>
        <w:t>7.3</w:t>
      </w:r>
      <w:r w:rsidRPr="00B66EF0">
        <w:rPr>
          <w:rFonts w:hint="eastAsia"/>
          <w:sz w:val="24"/>
          <w:szCs w:val="24"/>
        </w:rPr>
        <w:t>亿人，城镇化率从</w:t>
      </w:r>
      <w:r w:rsidRPr="00B66EF0">
        <w:rPr>
          <w:rFonts w:hint="eastAsia"/>
          <w:sz w:val="24"/>
          <w:szCs w:val="24"/>
        </w:rPr>
        <w:t>17.9%</w:t>
      </w:r>
      <w:r w:rsidRPr="00B66EF0">
        <w:rPr>
          <w:rFonts w:hint="eastAsia"/>
          <w:sz w:val="24"/>
          <w:szCs w:val="24"/>
        </w:rPr>
        <w:t>提升到</w:t>
      </w:r>
      <w:r w:rsidRPr="00B66EF0">
        <w:rPr>
          <w:rFonts w:hint="eastAsia"/>
          <w:sz w:val="24"/>
          <w:szCs w:val="24"/>
        </w:rPr>
        <w:t>53.7%</w:t>
      </w:r>
      <w:r w:rsidRPr="00B66EF0">
        <w:rPr>
          <w:rFonts w:hint="eastAsia"/>
          <w:sz w:val="24"/>
          <w:szCs w:val="24"/>
        </w:rPr>
        <w:t>，年均提高</w:t>
      </w:r>
      <w:r w:rsidRPr="00B66EF0">
        <w:rPr>
          <w:rFonts w:hint="eastAsia"/>
          <w:sz w:val="24"/>
          <w:szCs w:val="24"/>
        </w:rPr>
        <w:t>1.02</w:t>
      </w:r>
      <w:r w:rsidRPr="00B66EF0">
        <w:rPr>
          <w:rFonts w:hint="eastAsia"/>
          <w:sz w:val="24"/>
          <w:szCs w:val="24"/>
        </w:rPr>
        <w:t>个百分点；城市数量从</w:t>
      </w:r>
      <w:r w:rsidRPr="00B66EF0">
        <w:rPr>
          <w:rFonts w:hint="eastAsia"/>
          <w:sz w:val="24"/>
          <w:szCs w:val="24"/>
        </w:rPr>
        <w:t>193</w:t>
      </w:r>
      <w:r w:rsidRPr="00B66EF0">
        <w:rPr>
          <w:rFonts w:hint="eastAsia"/>
          <w:sz w:val="24"/>
          <w:szCs w:val="24"/>
        </w:rPr>
        <w:t>个增加到</w:t>
      </w:r>
      <w:r w:rsidRPr="00B66EF0">
        <w:rPr>
          <w:rFonts w:hint="eastAsia"/>
          <w:sz w:val="24"/>
          <w:szCs w:val="24"/>
        </w:rPr>
        <w:t>658</w:t>
      </w:r>
      <w:r w:rsidRPr="00B66EF0">
        <w:rPr>
          <w:rFonts w:hint="eastAsia"/>
          <w:sz w:val="24"/>
          <w:szCs w:val="24"/>
        </w:rPr>
        <w:t>个，建制镇数量从</w:t>
      </w:r>
      <w:r w:rsidRPr="00B66EF0">
        <w:rPr>
          <w:rFonts w:hint="eastAsia"/>
          <w:sz w:val="24"/>
          <w:szCs w:val="24"/>
        </w:rPr>
        <w:t>2173</w:t>
      </w:r>
      <w:r w:rsidRPr="00B66EF0">
        <w:rPr>
          <w:rFonts w:hint="eastAsia"/>
          <w:sz w:val="24"/>
          <w:szCs w:val="24"/>
        </w:rPr>
        <w:t>个增加到</w:t>
      </w:r>
      <w:r w:rsidRPr="00B66EF0">
        <w:rPr>
          <w:rFonts w:hint="eastAsia"/>
          <w:sz w:val="24"/>
          <w:szCs w:val="24"/>
        </w:rPr>
        <w:t>20113</w:t>
      </w:r>
      <w:r w:rsidRPr="00B66EF0">
        <w:rPr>
          <w:rFonts w:hint="eastAsia"/>
          <w:sz w:val="24"/>
          <w:szCs w:val="24"/>
        </w:rPr>
        <w:t>个。京津冀、长江三角洲、珠江三角洲三大城市群，以</w:t>
      </w:r>
      <w:r w:rsidRPr="00B66EF0">
        <w:rPr>
          <w:rFonts w:hint="eastAsia"/>
          <w:sz w:val="24"/>
          <w:szCs w:val="24"/>
        </w:rPr>
        <w:t>2.8%</w:t>
      </w:r>
      <w:r w:rsidRPr="00B66EF0">
        <w:rPr>
          <w:rFonts w:hint="eastAsia"/>
          <w:sz w:val="24"/>
          <w:szCs w:val="24"/>
        </w:rPr>
        <w:t>的国土面积集聚了</w:t>
      </w:r>
      <w:r w:rsidRPr="00B66EF0">
        <w:rPr>
          <w:rFonts w:hint="eastAsia"/>
          <w:sz w:val="24"/>
          <w:szCs w:val="24"/>
        </w:rPr>
        <w:t>18%</w:t>
      </w:r>
      <w:r w:rsidRPr="00B66EF0">
        <w:rPr>
          <w:rFonts w:hint="eastAsia"/>
          <w:sz w:val="24"/>
          <w:szCs w:val="24"/>
        </w:rPr>
        <w:t>的人口，创造了</w:t>
      </w:r>
      <w:r w:rsidRPr="00B66EF0">
        <w:rPr>
          <w:rFonts w:hint="eastAsia"/>
          <w:sz w:val="24"/>
          <w:szCs w:val="24"/>
        </w:rPr>
        <w:t>36%</w:t>
      </w:r>
      <w:r w:rsidRPr="00B66EF0">
        <w:rPr>
          <w:rFonts w:hint="eastAsia"/>
          <w:sz w:val="24"/>
          <w:szCs w:val="24"/>
        </w:rPr>
        <w:t>的国内生产总值，成为带动我国经济快速增长和参与国际经济合作与竞争的主要平台。城市水、电、路、气、信息网络等基础设施显著改善，教育、医疗、文化体育、社会保障等公共服务水平明显提高，人均住宅、公园绿地面积大幅增加。城镇化的快速推进，吸纳了大量农村劳动力转移就业，提高了城乡生产要素配置效率，推动了国民经济持续快速发展，带来了社会结构深刻变革，促进了城乡居民生活水平全面提升，取得的成就举世瞩目。</w:t>
      </w:r>
    </w:p>
    <w:p w:rsidR="00D8624A" w:rsidRPr="00B66EF0" w:rsidRDefault="00D8624A" w:rsidP="00BB6BB0">
      <w:pPr>
        <w:spacing w:line="400" w:lineRule="exact"/>
        <w:ind w:firstLineChars="200" w:firstLine="480"/>
        <w:rPr>
          <w:sz w:val="24"/>
          <w:szCs w:val="24"/>
        </w:rPr>
      </w:pPr>
    </w:p>
    <w:p w:rsidR="00B66EF0" w:rsidRPr="00B66EF0" w:rsidRDefault="00E6653A" w:rsidP="00BB6BB0">
      <w:pPr>
        <w:ind w:firstLineChars="200" w:firstLine="480"/>
        <w:jc w:val="center"/>
        <w:rPr>
          <w:sz w:val="24"/>
          <w:szCs w:val="24"/>
        </w:rPr>
      </w:pPr>
      <w:r>
        <w:rPr>
          <w:noProof/>
          <w:sz w:val="24"/>
          <w:szCs w:val="24"/>
        </w:rPr>
        <w:drawing>
          <wp:inline distT="0" distB="0" distL="0" distR="0">
            <wp:extent cx="4762500" cy="2924175"/>
            <wp:effectExtent l="19050" t="0" r="0" b="0"/>
            <wp:docPr id="8" name="图片 7" descr="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jpg"/>
                    <pic:cNvPicPr/>
                  </pic:nvPicPr>
                  <pic:blipFill>
                    <a:blip r:embed="rId7"/>
                    <a:stretch>
                      <a:fillRect/>
                    </a:stretch>
                  </pic:blipFill>
                  <pic:spPr>
                    <a:xfrm>
                      <a:off x="0" y="0"/>
                      <a:ext cx="4762500" cy="2924175"/>
                    </a:xfrm>
                    <a:prstGeom prst="rect">
                      <a:avLst/>
                    </a:prstGeom>
                  </pic:spPr>
                </pic:pic>
              </a:graphicData>
            </a:graphic>
          </wp:inline>
        </w:drawing>
      </w:r>
    </w:p>
    <w:p w:rsidR="00B66EF0" w:rsidRPr="00B66EF0" w:rsidRDefault="00B66EF0" w:rsidP="00BB6BB0">
      <w:pPr>
        <w:spacing w:line="400" w:lineRule="exact"/>
        <w:ind w:firstLineChars="200" w:firstLine="480"/>
        <w:jc w:val="center"/>
        <w:rPr>
          <w:sz w:val="24"/>
          <w:szCs w:val="24"/>
        </w:rPr>
      </w:pPr>
      <w:r w:rsidRPr="00B66EF0">
        <w:rPr>
          <w:rFonts w:hint="eastAsia"/>
          <w:sz w:val="24"/>
          <w:szCs w:val="24"/>
        </w:rPr>
        <w:t>图</w:t>
      </w:r>
      <w:r w:rsidRPr="00B66EF0">
        <w:rPr>
          <w:rFonts w:hint="eastAsia"/>
          <w:sz w:val="24"/>
          <w:szCs w:val="24"/>
        </w:rPr>
        <w:t xml:space="preserve">1 </w:t>
      </w:r>
      <w:r w:rsidRPr="00B66EF0">
        <w:rPr>
          <w:rFonts w:hint="eastAsia"/>
          <w:sz w:val="24"/>
          <w:szCs w:val="24"/>
        </w:rPr>
        <w:t>城镇化水平变化</w:t>
      </w:r>
    </w:p>
    <w:p w:rsidR="00B66EF0" w:rsidRPr="00B66EF0" w:rsidRDefault="00B66EF0" w:rsidP="00BB6BB0">
      <w:pPr>
        <w:spacing w:line="400" w:lineRule="exact"/>
        <w:ind w:firstLineChars="200" w:firstLine="480"/>
        <w:rPr>
          <w:sz w:val="24"/>
          <w:szCs w:val="24"/>
        </w:rPr>
      </w:pPr>
    </w:p>
    <w:p w:rsidR="00B66EF0" w:rsidRPr="00B66EF0" w:rsidRDefault="00E6653A" w:rsidP="00BB6BB0">
      <w:pPr>
        <w:ind w:firstLineChars="200" w:firstLine="480"/>
        <w:jc w:val="center"/>
        <w:rPr>
          <w:sz w:val="24"/>
          <w:szCs w:val="24"/>
        </w:rPr>
      </w:pPr>
      <w:r>
        <w:rPr>
          <w:noProof/>
          <w:sz w:val="24"/>
          <w:szCs w:val="24"/>
        </w:rPr>
        <w:drawing>
          <wp:inline distT="0" distB="0" distL="0" distR="0">
            <wp:extent cx="4762500" cy="2333625"/>
            <wp:effectExtent l="19050" t="0" r="0" b="0"/>
            <wp:docPr id="9" name="图片 8" descr="表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1.jpg"/>
                    <pic:cNvPicPr/>
                  </pic:nvPicPr>
                  <pic:blipFill>
                    <a:blip r:embed="rId8"/>
                    <a:stretch>
                      <a:fillRect/>
                    </a:stretch>
                  </pic:blipFill>
                  <pic:spPr>
                    <a:xfrm>
                      <a:off x="0" y="0"/>
                      <a:ext cx="4762500" cy="2333625"/>
                    </a:xfrm>
                    <a:prstGeom prst="rect">
                      <a:avLst/>
                    </a:prstGeom>
                  </pic:spPr>
                </pic:pic>
              </a:graphicData>
            </a:graphic>
          </wp:inline>
        </w:drawing>
      </w:r>
    </w:p>
    <w:p w:rsidR="00B66EF0" w:rsidRPr="00B66EF0" w:rsidRDefault="00B66EF0" w:rsidP="00BB6BB0">
      <w:pPr>
        <w:spacing w:line="400" w:lineRule="exact"/>
        <w:ind w:firstLineChars="200" w:firstLine="480"/>
        <w:jc w:val="center"/>
        <w:rPr>
          <w:sz w:val="24"/>
          <w:szCs w:val="24"/>
        </w:rPr>
      </w:pPr>
      <w:r w:rsidRPr="00B66EF0">
        <w:rPr>
          <w:rFonts w:hint="eastAsia"/>
          <w:sz w:val="24"/>
          <w:szCs w:val="24"/>
        </w:rPr>
        <w:lastRenderedPageBreak/>
        <w:t>表</w:t>
      </w:r>
      <w:r w:rsidRPr="00B66EF0">
        <w:rPr>
          <w:rFonts w:hint="eastAsia"/>
          <w:sz w:val="24"/>
          <w:szCs w:val="24"/>
        </w:rPr>
        <w:t xml:space="preserve">1 </w:t>
      </w:r>
      <w:r w:rsidRPr="00B66EF0">
        <w:rPr>
          <w:rFonts w:hint="eastAsia"/>
          <w:sz w:val="24"/>
          <w:szCs w:val="24"/>
        </w:rPr>
        <w:t>城市（镇）数量和规模变化情况</w:t>
      </w:r>
    </w:p>
    <w:p w:rsidR="00B66EF0" w:rsidRPr="00B66EF0" w:rsidRDefault="00E6653A" w:rsidP="00BB6BB0">
      <w:pPr>
        <w:ind w:firstLineChars="200" w:firstLine="480"/>
        <w:jc w:val="center"/>
        <w:rPr>
          <w:sz w:val="24"/>
          <w:szCs w:val="24"/>
        </w:rPr>
      </w:pPr>
      <w:r>
        <w:rPr>
          <w:noProof/>
          <w:sz w:val="24"/>
          <w:szCs w:val="24"/>
        </w:rPr>
        <w:drawing>
          <wp:inline distT="0" distB="0" distL="0" distR="0">
            <wp:extent cx="4762500" cy="2333625"/>
            <wp:effectExtent l="19050" t="0" r="0" b="0"/>
            <wp:docPr id="10" name="图片 9" descr="表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2.jpg"/>
                    <pic:cNvPicPr/>
                  </pic:nvPicPr>
                  <pic:blipFill>
                    <a:blip r:embed="rId9"/>
                    <a:stretch>
                      <a:fillRect/>
                    </a:stretch>
                  </pic:blipFill>
                  <pic:spPr>
                    <a:xfrm>
                      <a:off x="0" y="0"/>
                      <a:ext cx="4762500" cy="2333625"/>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表</w:t>
      </w:r>
      <w:r w:rsidRPr="00B66EF0">
        <w:rPr>
          <w:rFonts w:hint="eastAsia"/>
          <w:sz w:val="24"/>
          <w:szCs w:val="24"/>
        </w:rPr>
        <w:t xml:space="preserve">2 </w:t>
      </w:r>
      <w:r w:rsidRPr="00B66EF0">
        <w:rPr>
          <w:rFonts w:hint="eastAsia"/>
          <w:sz w:val="24"/>
          <w:szCs w:val="24"/>
        </w:rPr>
        <w:t>城市基础设施和服务设施变化情况</w:t>
      </w:r>
    </w:p>
    <w:p w:rsidR="00D8624A" w:rsidRPr="00B66EF0" w:rsidRDefault="00D8624A" w:rsidP="00BB6BB0">
      <w:pPr>
        <w:spacing w:line="400" w:lineRule="exact"/>
        <w:ind w:firstLineChars="200" w:firstLine="480"/>
        <w:jc w:val="center"/>
        <w:rPr>
          <w:sz w:val="24"/>
          <w:szCs w:val="24"/>
        </w:rPr>
      </w:pPr>
    </w:p>
    <w:p w:rsidR="00B66EF0" w:rsidRPr="00B66EF0" w:rsidRDefault="00B66EF0" w:rsidP="00BB6BB0">
      <w:pPr>
        <w:spacing w:line="400" w:lineRule="exact"/>
        <w:ind w:firstLineChars="200" w:firstLine="480"/>
        <w:rPr>
          <w:sz w:val="24"/>
          <w:szCs w:val="24"/>
        </w:rPr>
      </w:pPr>
      <w:r w:rsidRPr="00B66EF0">
        <w:rPr>
          <w:rFonts w:hint="eastAsia"/>
          <w:sz w:val="24"/>
          <w:szCs w:val="24"/>
        </w:rPr>
        <w:t>在城镇化快速发展过程中，也存在一些必须高度重视并着力解决的突出矛盾和问题。</w:t>
      </w:r>
    </w:p>
    <w:p w:rsidR="00B66EF0" w:rsidRDefault="00B66EF0" w:rsidP="00BB6BB0">
      <w:pPr>
        <w:spacing w:line="400" w:lineRule="exact"/>
        <w:ind w:firstLineChars="200" w:firstLine="480"/>
        <w:rPr>
          <w:sz w:val="24"/>
          <w:szCs w:val="24"/>
        </w:rPr>
      </w:pPr>
      <w:r w:rsidRPr="00B66EF0">
        <w:rPr>
          <w:rFonts w:hint="eastAsia"/>
          <w:sz w:val="24"/>
          <w:szCs w:val="24"/>
        </w:rPr>
        <w:t>——大量农业转移人口难以融入城市社会，市民化进程滞后。目前农民工已成为我国产业工人的主体，受城乡分割的户籍制度影响，被统计为城镇人口的</w:t>
      </w:r>
      <w:r w:rsidRPr="00B66EF0">
        <w:rPr>
          <w:rFonts w:hint="eastAsia"/>
          <w:sz w:val="24"/>
          <w:szCs w:val="24"/>
        </w:rPr>
        <w:t>2.34</w:t>
      </w:r>
      <w:r w:rsidRPr="00B66EF0">
        <w:rPr>
          <w:rFonts w:hint="eastAsia"/>
          <w:sz w:val="24"/>
          <w:szCs w:val="24"/>
        </w:rPr>
        <w:t>亿农民工及其随迁家属，未能在教育、就业、医疗、养老、保障性住房等方面享受城镇居民的基本公共服务，产城融合不紧密，产业集聚与人口集聚不同步，城镇化滞后于工业化。城镇内部出现新的二元矛盾，农村留守儿童、妇女和老人问题日益凸显，给经济社会发展带来诸多风险隐患。</w:t>
      </w:r>
    </w:p>
    <w:p w:rsidR="00D8624A" w:rsidRPr="00B66EF0" w:rsidRDefault="00D8624A" w:rsidP="00BB6BB0">
      <w:pPr>
        <w:spacing w:line="400" w:lineRule="exact"/>
        <w:ind w:firstLineChars="200" w:firstLine="480"/>
        <w:rPr>
          <w:sz w:val="24"/>
          <w:szCs w:val="24"/>
        </w:rPr>
      </w:pPr>
    </w:p>
    <w:p w:rsidR="00B66EF0" w:rsidRPr="00B66EF0" w:rsidRDefault="00E6653A" w:rsidP="00BB6BB0">
      <w:pPr>
        <w:ind w:firstLineChars="200" w:firstLine="480"/>
        <w:jc w:val="center"/>
        <w:rPr>
          <w:sz w:val="24"/>
          <w:szCs w:val="24"/>
        </w:rPr>
      </w:pPr>
      <w:r>
        <w:rPr>
          <w:noProof/>
          <w:sz w:val="24"/>
          <w:szCs w:val="24"/>
        </w:rPr>
        <w:drawing>
          <wp:inline distT="0" distB="0" distL="0" distR="0">
            <wp:extent cx="4762500" cy="2533650"/>
            <wp:effectExtent l="19050" t="0" r="0" b="0"/>
            <wp:docPr id="11" name="图片 10" descr="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jpg"/>
                    <pic:cNvPicPr/>
                  </pic:nvPicPr>
                  <pic:blipFill>
                    <a:blip r:embed="rId10"/>
                    <a:stretch>
                      <a:fillRect/>
                    </a:stretch>
                  </pic:blipFill>
                  <pic:spPr>
                    <a:xfrm>
                      <a:off x="0" y="0"/>
                      <a:ext cx="4762500" cy="2533650"/>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图</w:t>
      </w:r>
      <w:r w:rsidRPr="00B66EF0">
        <w:rPr>
          <w:rFonts w:hint="eastAsia"/>
          <w:sz w:val="24"/>
          <w:szCs w:val="24"/>
        </w:rPr>
        <w:t xml:space="preserve">2 </w:t>
      </w:r>
      <w:r w:rsidRPr="00B66EF0">
        <w:rPr>
          <w:rFonts w:hint="eastAsia"/>
          <w:sz w:val="24"/>
          <w:szCs w:val="24"/>
        </w:rPr>
        <w:t>常住人口城镇化率与户籍人口城镇化率的差距</w:t>
      </w:r>
    </w:p>
    <w:p w:rsidR="00D8624A" w:rsidRPr="00B66EF0" w:rsidRDefault="00D8624A" w:rsidP="00BB6BB0">
      <w:pPr>
        <w:spacing w:line="400" w:lineRule="exact"/>
        <w:ind w:firstLineChars="200" w:firstLine="480"/>
        <w:jc w:val="center"/>
        <w:rPr>
          <w:sz w:val="24"/>
          <w:szCs w:val="24"/>
        </w:rPr>
      </w:pPr>
    </w:p>
    <w:p w:rsidR="00B66EF0" w:rsidRPr="00B66EF0" w:rsidRDefault="00B66EF0" w:rsidP="00BB6BB0">
      <w:pPr>
        <w:spacing w:line="400" w:lineRule="exact"/>
        <w:ind w:firstLineChars="200" w:firstLine="480"/>
        <w:rPr>
          <w:sz w:val="24"/>
          <w:szCs w:val="24"/>
        </w:rPr>
      </w:pPr>
      <w:r w:rsidRPr="00B66EF0">
        <w:rPr>
          <w:rFonts w:hint="eastAsia"/>
          <w:sz w:val="24"/>
          <w:szCs w:val="24"/>
        </w:rPr>
        <w:t>——“土地城镇化”快于人口城镇化，建设用地粗放低效。一些城市“摊大</w:t>
      </w:r>
      <w:r w:rsidRPr="00B66EF0">
        <w:rPr>
          <w:rFonts w:hint="eastAsia"/>
          <w:sz w:val="24"/>
          <w:szCs w:val="24"/>
        </w:rPr>
        <w:lastRenderedPageBreak/>
        <w:t>饼”式扩张，过分追求宽马路、大广场，新城新区、开发区和工业园区占地过大，建成区人口密度偏低。</w:t>
      </w:r>
      <w:r w:rsidRPr="00B66EF0">
        <w:rPr>
          <w:rFonts w:hint="eastAsia"/>
          <w:sz w:val="24"/>
          <w:szCs w:val="24"/>
        </w:rPr>
        <w:t>1996</w:t>
      </w:r>
      <w:r w:rsidRPr="00B66EF0">
        <w:rPr>
          <w:rFonts w:hint="eastAsia"/>
          <w:sz w:val="24"/>
          <w:szCs w:val="24"/>
        </w:rPr>
        <w:t>—</w:t>
      </w:r>
      <w:r w:rsidRPr="00B66EF0">
        <w:rPr>
          <w:rFonts w:hint="eastAsia"/>
          <w:sz w:val="24"/>
          <w:szCs w:val="24"/>
        </w:rPr>
        <w:t>2012</w:t>
      </w:r>
      <w:r w:rsidRPr="00B66EF0">
        <w:rPr>
          <w:rFonts w:hint="eastAsia"/>
          <w:sz w:val="24"/>
          <w:szCs w:val="24"/>
        </w:rPr>
        <w:t>年，全国建设用地年均增加</w:t>
      </w:r>
      <w:r w:rsidRPr="00B66EF0">
        <w:rPr>
          <w:rFonts w:hint="eastAsia"/>
          <w:sz w:val="24"/>
          <w:szCs w:val="24"/>
        </w:rPr>
        <w:t>724</w:t>
      </w:r>
      <w:r w:rsidRPr="00B66EF0">
        <w:rPr>
          <w:rFonts w:hint="eastAsia"/>
          <w:sz w:val="24"/>
          <w:szCs w:val="24"/>
        </w:rPr>
        <w:t>万亩，其中城镇建设用地年均增加</w:t>
      </w:r>
      <w:r w:rsidRPr="00B66EF0">
        <w:rPr>
          <w:rFonts w:hint="eastAsia"/>
          <w:sz w:val="24"/>
          <w:szCs w:val="24"/>
        </w:rPr>
        <w:t>357</w:t>
      </w:r>
      <w:r w:rsidRPr="00B66EF0">
        <w:rPr>
          <w:rFonts w:hint="eastAsia"/>
          <w:sz w:val="24"/>
          <w:szCs w:val="24"/>
        </w:rPr>
        <w:t>万亩；</w:t>
      </w:r>
      <w:r w:rsidRPr="00B66EF0">
        <w:rPr>
          <w:rFonts w:hint="eastAsia"/>
          <w:sz w:val="24"/>
          <w:szCs w:val="24"/>
        </w:rPr>
        <w:t>2010</w:t>
      </w:r>
      <w:r w:rsidRPr="00B66EF0">
        <w:rPr>
          <w:rFonts w:hint="eastAsia"/>
          <w:sz w:val="24"/>
          <w:szCs w:val="24"/>
        </w:rPr>
        <w:t>—</w:t>
      </w:r>
      <w:r w:rsidRPr="00B66EF0">
        <w:rPr>
          <w:rFonts w:hint="eastAsia"/>
          <w:sz w:val="24"/>
          <w:szCs w:val="24"/>
        </w:rPr>
        <w:t>2012</w:t>
      </w:r>
      <w:r w:rsidRPr="00B66EF0">
        <w:rPr>
          <w:rFonts w:hint="eastAsia"/>
          <w:sz w:val="24"/>
          <w:szCs w:val="24"/>
        </w:rPr>
        <w:t>年，全国建设用地年均增加</w:t>
      </w:r>
      <w:r w:rsidRPr="00B66EF0">
        <w:rPr>
          <w:rFonts w:hint="eastAsia"/>
          <w:sz w:val="24"/>
          <w:szCs w:val="24"/>
        </w:rPr>
        <w:t>953</w:t>
      </w:r>
      <w:r w:rsidRPr="00B66EF0">
        <w:rPr>
          <w:rFonts w:hint="eastAsia"/>
          <w:sz w:val="24"/>
          <w:szCs w:val="24"/>
        </w:rPr>
        <w:t>万亩，其中城镇建设用地年均增加</w:t>
      </w:r>
      <w:r w:rsidRPr="00B66EF0">
        <w:rPr>
          <w:rFonts w:hint="eastAsia"/>
          <w:sz w:val="24"/>
          <w:szCs w:val="24"/>
        </w:rPr>
        <w:t>515</w:t>
      </w:r>
      <w:r w:rsidRPr="00B66EF0">
        <w:rPr>
          <w:rFonts w:hint="eastAsia"/>
          <w:sz w:val="24"/>
          <w:szCs w:val="24"/>
        </w:rPr>
        <w:t>万亩。</w:t>
      </w:r>
      <w:r w:rsidRPr="00B66EF0">
        <w:rPr>
          <w:rFonts w:hint="eastAsia"/>
          <w:sz w:val="24"/>
          <w:szCs w:val="24"/>
        </w:rPr>
        <w:t>2000</w:t>
      </w:r>
      <w:r w:rsidRPr="00B66EF0">
        <w:rPr>
          <w:rFonts w:hint="eastAsia"/>
          <w:sz w:val="24"/>
          <w:szCs w:val="24"/>
        </w:rPr>
        <w:t>—</w:t>
      </w:r>
      <w:r w:rsidRPr="00B66EF0">
        <w:rPr>
          <w:rFonts w:hint="eastAsia"/>
          <w:sz w:val="24"/>
          <w:szCs w:val="24"/>
        </w:rPr>
        <w:t>2011</w:t>
      </w:r>
      <w:r w:rsidRPr="00B66EF0">
        <w:rPr>
          <w:rFonts w:hint="eastAsia"/>
          <w:sz w:val="24"/>
          <w:szCs w:val="24"/>
        </w:rPr>
        <w:t>年，城镇建成区面积增长</w:t>
      </w:r>
      <w:r w:rsidRPr="00B66EF0">
        <w:rPr>
          <w:rFonts w:hint="eastAsia"/>
          <w:sz w:val="24"/>
          <w:szCs w:val="24"/>
        </w:rPr>
        <w:t>76.4%</w:t>
      </w:r>
      <w:r w:rsidRPr="00B66EF0">
        <w:rPr>
          <w:rFonts w:hint="eastAsia"/>
          <w:sz w:val="24"/>
          <w:szCs w:val="24"/>
        </w:rPr>
        <w:t>，远高于城镇人口</w:t>
      </w:r>
      <w:r w:rsidRPr="00B66EF0">
        <w:rPr>
          <w:rFonts w:hint="eastAsia"/>
          <w:sz w:val="24"/>
          <w:szCs w:val="24"/>
        </w:rPr>
        <w:t>50.5%</w:t>
      </w:r>
      <w:r w:rsidRPr="00B66EF0">
        <w:rPr>
          <w:rFonts w:hint="eastAsia"/>
          <w:sz w:val="24"/>
          <w:szCs w:val="24"/>
        </w:rPr>
        <w:t>的增长速度；农村人口减少</w:t>
      </w:r>
      <w:r w:rsidRPr="00B66EF0">
        <w:rPr>
          <w:rFonts w:hint="eastAsia"/>
          <w:sz w:val="24"/>
          <w:szCs w:val="24"/>
        </w:rPr>
        <w:t>1.33</w:t>
      </w:r>
      <w:r w:rsidRPr="00B66EF0">
        <w:rPr>
          <w:rFonts w:hint="eastAsia"/>
          <w:sz w:val="24"/>
          <w:szCs w:val="24"/>
        </w:rPr>
        <w:t>亿人，农村居民点用地却增加了</w:t>
      </w:r>
      <w:r w:rsidRPr="00B66EF0">
        <w:rPr>
          <w:rFonts w:hint="eastAsia"/>
          <w:sz w:val="24"/>
          <w:szCs w:val="24"/>
        </w:rPr>
        <w:t>3045</w:t>
      </w:r>
      <w:r w:rsidRPr="00B66EF0">
        <w:rPr>
          <w:rFonts w:hint="eastAsia"/>
          <w:sz w:val="24"/>
          <w:szCs w:val="24"/>
        </w:rPr>
        <w:t>万亩。一些地方过度依赖土地出让收入和土地抵押融资推进城镇建设，加剧了土地粗放利用，浪费了大量耕地资源，威胁到国家粮食安全和生态安全，也加大了地方政府性债务等财政金融风险。</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空间分布和规模结构不合理，与资源环境承载能力不匹配。东部一些城镇密集地区资源环境约束趋紧，中西部资源环境承载能力较强地区的城镇化潜力有待挖掘；城市群布局不尽合理，城市群内部分工协作不够、集群效率不高；部分特大城市主城区人口压力偏大，与综合承载能力之间的矛盾加剧；中小城市集聚产业和人口不足，潜力没有得到充分发挥；小城镇数量多、规模小、服务功能弱，这些都增加了经济社会和生态环境成本。</w:t>
      </w:r>
    </w:p>
    <w:p w:rsidR="00B66EF0" w:rsidRPr="00B66EF0" w:rsidRDefault="00B66EF0" w:rsidP="00BB6BB0">
      <w:pPr>
        <w:spacing w:line="400" w:lineRule="exact"/>
        <w:ind w:firstLineChars="200" w:firstLine="480"/>
        <w:rPr>
          <w:sz w:val="24"/>
          <w:szCs w:val="24"/>
        </w:rPr>
      </w:pPr>
      <w:r w:rsidRPr="00B66EF0">
        <w:rPr>
          <w:rFonts w:hint="eastAsia"/>
          <w:sz w:val="24"/>
          <w:szCs w:val="24"/>
        </w:rPr>
        <w:t>——城市管理服务水平不高，“城市病”问题日益突出。一些城市空间无序开发、人口过度集聚，重经济发展、轻环境保护，重城市建设、轻管理服务，交通拥堵问题严重，公共安全事件频发，城市污水和垃圾处理能力不足，大气、水、土壤等环境污染加剧，城市管理运行效率不高，公共服务供给能力不足，城中村和城乡接合部等外来人口集聚区人居环境较差。</w:t>
      </w:r>
    </w:p>
    <w:p w:rsidR="00B66EF0" w:rsidRPr="00B66EF0" w:rsidRDefault="00B66EF0" w:rsidP="00BB6BB0">
      <w:pPr>
        <w:spacing w:line="400" w:lineRule="exact"/>
        <w:ind w:firstLineChars="200" w:firstLine="480"/>
        <w:rPr>
          <w:sz w:val="24"/>
          <w:szCs w:val="24"/>
        </w:rPr>
      </w:pPr>
      <w:r w:rsidRPr="00B66EF0">
        <w:rPr>
          <w:rFonts w:hint="eastAsia"/>
          <w:sz w:val="24"/>
          <w:szCs w:val="24"/>
        </w:rPr>
        <w:t>——自然历史文化遗产保护不力，城乡建设缺乏特色。一些城市景观结构与所处区域的自然地理特征不协调，部分城市贪大求洋、照搬照抄，脱离实际建设国际大都市，“建设性”破坏不断蔓延，城市的自然和文化个性被破坏。一些农村地区大拆大建，照搬城市小区模式建设新农村，简单用城市元素与风格取代传统民居和田园风光，导致乡土特色和民俗文化流失。</w:t>
      </w:r>
    </w:p>
    <w:p w:rsidR="00B66EF0" w:rsidRPr="00B66EF0" w:rsidRDefault="00B66EF0" w:rsidP="00BB6BB0">
      <w:pPr>
        <w:spacing w:line="400" w:lineRule="exact"/>
        <w:ind w:firstLineChars="200" w:firstLine="480"/>
        <w:rPr>
          <w:sz w:val="24"/>
          <w:szCs w:val="24"/>
        </w:rPr>
      </w:pPr>
      <w:r w:rsidRPr="00B66EF0">
        <w:rPr>
          <w:rFonts w:hint="eastAsia"/>
          <w:sz w:val="24"/>
          <w:szCs w:val="24"/>
        </w:rPr>
        <w:t>——体制机制不健全，阻碍了城镇化健康发展。现行城乡分割的户籍管理、土地管理、社会保障制度，以及财税金融、行政管理等制度，固化着已经形成的城乡利益失衡格局，制约着农业转移人口市民化，阻碍着城乡发展一体化。</w:t>
      </w: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第三章</w:t>
      </w:r>
      <w:r w:rsidR="00B66EF0" w:rsidRPr="00D8624A">
        <w:rPr>
          <w:rFonts w:hint="eastAsia"/>
          <w:b/>
          <w:sz w:val="24"/>
          <w:szCs w:val="24"/>
        </w:rPr>
        <w:t xml:space="preserve"> </w:t>
      </w:r>
      <w:r w:rsidR="00B66EF0" w:rsidRPr="00D8624A">
        <w:rPr>
          <w:rFonts w:hint="eastAsia"/>
          <w:b/>
          <w:sz w:val="24"/>
          <w:szCs w:val="24"/>
        </w:rPr>
        <w:t>发展态势</w:t>
      </w:r>
    </w:p>
    <w:p w:rsidR="00B66EF0" w:rsidRPr="00B66EF0" w:rsidRDefault="00B66EF0" w:rsidP="00BB6BB0">
      <w:pPr>
        <w:spacing w:line="400" w:lineRule="exact"/>
        <w:ind w:firstLineChars="200" w:firstLine="480"/>
        <w:rPr>
          <w:sz w:val="24"/>
          <w:szCs w:val="24"/>
        </w:rPr>
      </w:pPr>
      <w:r w:rsidRPr="00B66EF0">
        <w:rPr>
          <w:rFonts w:hint="eastAsia"/>
          <w:sz w:val="24"/>
          <w:szCs w:val="24"/>
        </w:rPr>
        <w:t>根据世界城镇化发展普遍规律，我国仍处于城镇化率</w:t>
      </w:r>
      <w:r w:rsidRPr="00B66EF0">
        <w:rPr>
          <w:rFonts w:hint="eastAsia"/>
          <w:sz w:val="24"/>
          <w:szCs w:val="24"/>
        </w:rPr>
        <w:t>30%</w:t>
      </w:r>
      <w:r w:rsidRPr="00B66EF0">
        <w:rPr>
          <w:rFonts w:hint="eastAsia"/>
          <w:sz w:val="24"/>
          <w:szCs w:val="24"/>
        </w:rPr>
        <w:t>－</w:t>
      </w:r>
      <w:r w:rsidRPr="00B66EF0">
        <w:rPr>
          <w:rFonts w:hint="eastAsia"/>
          <w:sz w:val="24"/>
          <w:szCs w:val="24"/>
        </w:rPr>
        <w:t>70%</w:t>
      </w:r>
      <w:r w:rsidRPr="00B66EF0">
        <w:rPr>
          <w:rFonts w:hint="eastAsia"/>
          <w:sz w:val="24"/>
          <w:szCs w:val="24"/>
        </w:rPr>
        <w:t>的快速发展区间，但延续过去传统粗放的城镇化模式，会带来产业升级缓慢、资源环境恶化、社会矛盾增多等诸多风险，可能落入“中等收入陷阱”，进而影响现代化进程。随着内外部环境和条件的深刻变化，城镇化必须进入以提升质量为主的转型发展新阶段。</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——城镇化发展面临的外部挑战日益严峻。在全球经济再平衡和产业格局再</w:t>
      </w:r>
      <w:r w:rsidRPr="00B66EF0">
        <w:rPr>
          <w:rFonts w:hint="eastAsia"/>
          <w:sz w:val="24"/>
          <w:szCs w:val="24"/>
        </w:rPr>
        <w:lastRenderedPageBreak/>
        <w:t>调整的背景下，全球供给结构和需求结构正在发生深刻变化，庞大生产能力与有限市场空间的矛盾更加突出，国际市场竞争更加激烈，我国面临产业转型升级和消化严重过剩产能的挑战巨大；发达国家能源资源消费总量居高不下，人口庞大的新兴市场国家和发展中国家对能源资源的需求迅速膨胀，全球资源供需矛盾和碳排放权争夺更加尖锐，我国能源资源和生态环境面临的国际压力前所未有，传统高投入、高消耗、高排放的工业化城镇化发展模式难以为继。</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转型发展的内在要求更加紧迫。随着我国农业富余劳动力减少和人口老龄化程度提高，主要依靠劳动力廉价供给推动城镇化快速发展的模式不可持续；随着资源环境瓶颈制约日益加剧，主要依靠土地等资源粗放消耗推动城镇化快速发展的模式不可持续；随着户籍人口与外来人口公共服务差距造成的城市内部二元结构矛盾日益凸显，主要依靠非均等化基本公共服务压低成本推动城镇化快速发展的模式不可持续。工业化、信息化、城镇化和农业现代化发展不同步，导致农业根基不稳、城乡区域差距过大、产业结构不合理等突出问题。我国城镇化发展由速度型向质量型转型势在必行。</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——城镇化转型发展的基础条件日趋成熟。改革开放</w:t>
      </w:r>
      <w:r w:rsidRPr="00B66EF0">
        <w:rPr>
          <w:rFonts w:hint="eastAsia"/>
          <w:sz w:val="24"/>
          <w:szCs w:val="24"/>
        </w:rPr>
        <w:t>30</w:t>
      </w:r>
      <w:r w:rsidRPr="00B66EF0">
        <w:rPr>
          <w:rFonts w:hint="eastAsia"/>
          <w:sz w:val="24"/>
          <w:szCs w:val="24"/>
        </w:rPr>
        <w:t>多年来我国经济快速增长，为城镇化转型发展奠定了良好物质基础。国家着力推动基本公共服务均等化，为农业转移人口市民化创造了条件。交通运输网络的不断完善、节能环保等新技术的突破应用，以及信息化的快速推进，为优化城镇化空间布局和形态，推动城镇可持续发展提供了有力支撑。各地在城镇化方面的改革探索，为创新体制机制积累了经验。</w:t>
      </w:r>
    </w:p>
    <w:p w:rsidR="00B66EF0" w:rsidRPr="00D8624A" w:rsidRDefault="00B66EF0" w:rsidP="00D8624A">
      <w:pPr>
        <w:spacing w:line="400" w:lineRule="exact"/>
        <w:rPr>
          <w:b/>
          <w:sz w:val="24"/>
          <w:szCs w:val="24"/>
        </w:rPr>
      </w:pPr>
      <w:r w:rsidRPr="00D8624A">
        <w:rPr>
          <w:rFonts w:hint="eastAsia"/>
          <w:b/>
          <w:sz w:val="24"/>
          <w:szCs w:val="24"/>
        </w:rPr>
        <w:t>第二篇</w:t>
      </w:r>
      <w:r w:rsidRPr="00D8624A">
        <w:rPr>
          <w:rFonts w:hint="eastAsia"/>
          <w:b/>
          <w:sz w:val="24"/>
          <w:szCs w:val="24"/>
        </w:rPr>
        <w:t xml:space="preserve"> </w:t>
      </w:r>
      <w:r w:rsidRPr="00D8624A">
        <w:rPr>
          <w:rFonts w:hint="eastAsia"/>
          <w:b/>
          <w:sz w:val="24"/>
          <w:szCs w:val="24"/>
        </w:rPr>
        <w:t>指导思想和发展目标</w:t>
      </w:r>
    </w:p>
    <w:p w:rsidR="00B66EF0" w:rsidRPr="00B66EF0" w:rsidRDefault="00B66EF0" w:rsidP="00BB6BB0">
      <w:pPr>
        <w:spacing w:line="400" w:lineRule="exact"/>
        <w:ind w:firstLineChars="200" w:firstLine="480"/>
        <w:rPr>
          <w:sz w:val="24"/>
          <w:szCs w:val="24"/>
        </w:rPr>
      </w:pPr>
      <w:r w:rsidRPr="00B66EF0">
        <w:rPr>
          <w:rFonts w:hint="eastAsia"/>
          <w:sz w:val="24"/>
          <w:szCs w:val="24"/>
        </w:rPr>
        <w:t>我国城镇化是在人口多、资源相对短缺、生态环境比较脆弱、城乡区域发展不平衡的背景下推进的，这决定了我国必须从社会主义初级阶段这个最大实际出发，遵循城镇化发展规律，走中国特色新型城镇化道路。</w:t>
      </w: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第四章</w:t>
      </w:r>
      <w:r w:rsidR="00B66EF0" w:rsidRPr="00D8624A">
        <w:rPr>
          <w:rFonts w:hint="eastAsia"/>
          <w:b/>
          <w:sz w:val="24"/>
          <w:szCs w:val="24"/>
        </w:rPr>
        <w:t xml:space="preserve"> </w:t>
      </w:r>
      <w:r w:rsidR="00B66EF0" w:rsidRPr="00D8624A">
        <w:rPr>
          <w:rFonts w:hint="eastAsia"/>
          <w:b/>
          <w:sz w:val="24"/>
          <w:szCs w:val="24"/>
        </w:rPr>
        <w:t>指导思想</w:t>
      </w:r>
    </w:p>
    <w:p w:rsidR="00B66EF0" w:rsidRPr="00B66EF0" w:rsidRDefault="00B66EF0" w:rsidP="00BB6BB0">
      <w:pPr>
        <w:spacing w:line="400" w:lineRule="exact"/>
        <w:ind w:firstLineChars="200" w:firstLine="480"/>
        <w:rPr>
          <w:sz w:val="24"/>
          <w:szCs w:val="24"/>
        </w:rPr>
      </w:pPr>
      <w:r w:rsidRPr="00B66EF0">
        <w:rPr>
          <w:rFonts w:hint="eastAsia"/>
          <w:sz w:val="24"/>
          <w:szCs w:val="24"/>
        </w:rPr>
        <w:t>高举中国特色社会主义伟大旗帜，以邓小平理论、“三个代表”重要思想、科学发展观为指导，紧紧围绕全面提高城镇化质量，加快转变城镇化发展方式，以人的城镇化为核心，有序推进农业转移人口市民化；以城市群为主体形态，推动大中小城市和小城镇协调发展；以综合承载能力为支撑，提升城市可持续发展水平；以体制机制创新为保障，通过改革释放城镇化发展潜力，走以人为本、四化同步、优化布局、生态文明、文化传承的中国特色新型城镇化道路，促进经济转型升级和社会和谐进步，为全面建成小康社会、加快推进社会主义现代化、实现中华民族伟大复兴的中国梦奠定坚实基础。</w:t>
      </w:r>
    </w:p>
    <w:p w:rsidR="00B66EF0" w:rsidRPr="00B66EF0" w:rsidRDefault="00B66EF0" w:rsidP="00BB6BB0">
      <w:pPr>
        <w:spacing w:line="400" w:lineRule="exact"/>
        <w:ind w:firstLineChars="200" w:firstLine="480"/>
        <w:rPr>
          <w:sz w:val="24"/>
          <w:szCs w:val="24"/>
        </w:rPr>
      </w:pPr>
      <w:r w:rsidRPr="00B66EF0">
        <w:rPr>
          <w:rFonts w:hint="eastAsia"/>
          <w:sz w:val="24"/>
          <w:szCs w:val="24"/>
        </w:rPr>
        <w:t>要坚持以下基本原则：</w:t>
      </w:r>
    </w:p>
    <w:p w:rsidR="00B66EF0" w:rsidRPr="00B66EF0" w:rsidRDefault="00B66EF0" w:rsidP="00BB6BB0">
      <w:pPr>
        <w:spacing w:line="400" w:lineRule="exact"/>
        <w:ind w:firstLineChars="200" w:firstLine="480"/>
        <w:rPr>
          <w:sz w:val="24"/>
          <w:szCs w:val="24"/>
        </w:rPr>
      </w:pPr>
      <w:r w:rsidRPr="00B66EF0">
        <w:rPr>
          <w:rFonts w:hint="eastAsia"/>
          <w:sz w:val="24"/>
          <w:szCs w:val="24"/>
        </w:rPr>
        <w:lastRenderedPageBreak/>
        <w:t>——以人为本，公平共享。以人的城镇化为核心，合理引导人口流动，有序推进农业转移人口市民化，稳步推进城镇基本公共服务常住人口全覆盖，不断提高人口素质，促进人的全面发展和社会公平正义，使全体居民共享现代化建设成果。</w:t>
      </w:r>
    </w:p>
    <w:p w:rsidR="00B66EF0" w:rsidRPr="00B66EF0" w:rsidRDefault="00B66EF0" w:rsidP="00BB6BB0">
      <w:pPr>
        <w:spacing w:line="400" w:lineRule="exact"/>
        <w:ind w:firstLineChars="200" w:firstLine="480"/>
        <w:rPr>
          <w:sz w:val="24"/>
          <w:szCs w:val="24"/>
        </w:rPr>
      </w:pPr>
      <w:r w:rsidRPr="00B66EF0">
        <w:rPr>
          <w:rFonts w:hint="eastAsia"/>
          <w:sz w:val="24"/>
          <w:szCs w:val="24"/>
        </w:rPr>
        <w:t>——四化同步，统筹城乡。推动信息化和工业化深度融合、工业化和城镇化良性互动、城镇化和农业现代化相互协调，促进城镇发展与产业支撑、就业转移和人口集聚相统一，促进城乡要素平等交换和公共资源均衡配置，形成以工促农、以城带乡、工农互惠、城乡一体的新型工农、城乡关系。</w:t>
      </w:r>
    </w:p>
    <w:p w:rsidR="00B66EF0" w:rsidRPr="00B66EF0" w:rsidRDefault="00B66EF0" w:rsidP="00BB6BB0">
      <w:pPr>
        <w:spacing w:line="400" w:lineRule="exact"/>
        <w:ind w:firstLineChars="200" w:firstLine="480"/>
        <w:rPr>
          <w:sz w:val="24"/>
          <w:szCs w:val="24"/>
        </w:rPr>
      </w:pPr>
      <w:r w:rsidRPr="00B66EF0">
        <w:rPr>
          <w:rFonts w:hint="eastAsia"/>
          <w:sz w:val="24"/>
          <w:szCs w:val="24"/>
        </w:rPr>
        <w:t>——优化布局，集约高效。根据资源环境承载能力构建科学合理的城镇化宏观布局，以综合交通网络和信息网络为依托，科学规划建设城市群，严格控制城镇建设用地规模，严格划定永久基本农田，合理控制城镇开发边界，优化城市内部空间结构，促进城市紧凑发展，提高国土空间利用效率。</w:t>
      </w:r>
    </w:p>
    <w:p w:rsidR="00B66EF0" w:rsidRPr="00B66EF0" w:rsidRDefault="00B66EF0" w:rsidP="00BB6BB0">
      <w:pPr>
        <w:spacing w:line="400" w:lineRule="exact"/>
        <w:ind w:firstLineChars="200" w:firstLine="480"/>
        <w:rPr>
          <w:sz w:val="24"/>
          <w:szCs w:val="24"/>
        </w:rPr>
      </w:pPr>
      <w:r w:rsidRPr="00B66EF0">
        <w:rPr>
          <w:rFonts w:hint="eastAsia"/>
          <w:sz w:val="24"/>
          <w:szCs w:val="24"/>
        </w:rPr>
        <w:t>——生态文明，绿色低碳。把生态文明理念全面融入城镇化进程，着力推进绿色发展、循环发展、低碳发展，节约集约利用土地、水、能源等资源，强化环境保护和生态修复，减少对自然的干扰和损害，推动形成绿色低碳的生产生活方式和城市建设运营模式。</w:t>
      </w:r>
    </w:p>
    <w:p w:rsidR="00B66EF0" w:rsidRPr="00B66EF0" w:rsidRDefault="00B66EF0" w:rsidP="00BB6BB0">
      <w:pPr>
        <w:spacing w:line="400" w:lineRule="exact"/>
        <w:ind w:firstLineChars="200" w:firstLine="480"/>
        <w:rPr>
          <w:sz w:val="24"/>
          <w:szCs w:val="24"/>
        </w:rPr>
      </w:pPr>
      <w:r w:rsidRPr="00B66EF0">
        <w:rPr>
          <w:rFonts w:hint="eastAsia"/>
          <w:sz w:val="24"/>
          <w:szCs w:val="24"/>
        </w:rPr>
        <w:t>——文化传承，彰显特色。根据不同地区的自然历史文化禀赋，体现区域差异性，提倡形态多样性，防止千城一面，发展有历史记忆、文化脉络、地域风貌、民族特点的美丽城镇，形成符合实际、各具特色的城镇化发展模式。</w:t>
      </w:r>
    </w:p>
    <w:p w:rsidR="00B66EF0" w:rsidRPr="00B66EF0" w:rsidRDefault="00B66EF0" w:rsidP="00BB6BB0">
      <w:pPr>
        <w:spacing w:line="400" w:lineRule="exact"/>
        <w:ind w:firstLineChars="200" w:firstLine="480"/>
        <w:rPr>
          <w:sz w:val="24"/>
          <w:szCs w:val="24"/>
        </w:rPr>
      </w:pPr>
      <w:r w:rsidRPr="00B66EF0">
        <w:rPr>
          <w:rFonts w:hint="eastAsia"/>
          <w:sz w:val="24"/>
          <w:szCs w:val="24"/>
        </w:rPr>
        <w:t>——市场主导，政府引导。正确处理政府和市场关系，更加尊重市场规律，坚持使市场在资源配置中起决定性作用，更好发挥政府作用，切实履行政府制定规划政策、提供公共服务和营造制度环境的重要职责，使城镇化成为市场主导、自然发展的过程，成为政府引导、科学发展的过程。</w:t>
      </w:r>
    </w:p>
    <w:p w:rsidR="00B66EF0" w:rsidRPr="00B66EF0" w:rsidRDefault="00B66EF0" w:rsidP="00BB6BB0">
      <w:pPr>
        <w:spacing w:line="400" w:lineRule="exact"/>
        <w:ind w:firstLineChars="200" w:firstLine="480"/>
        <w:rPr>
          <w:sz w:val="24"/>
          <w:szCs w:val="24"/>
        </w:rPr>
      </w:pPr>
      <w:r w:rsidRPr="00B66EF0">
        <w:rPr>
          <w:rFonts w:hint="eastAsia"/>
          <w:sz w:val="24"/>
          <w:szCs w:val="24"/>
        </w:rPr>
        <w:t>——统筹规划，分类指导。中央政府统筹总体规划、战略布局和制度安排，加强分类指导；地方政府因地制宜、循序渐进抓好贯彻落实；尊重基层首创精神，鼓励探索创新和试点先行，凝聚各方共识，实现重点突破，总结推广经验，积极稳妥扎实有序推进新型城镇化。</w:t>
      </w: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第五章</w:t>
      </w:r>
      <w:r w:rsidR="00B66EF0" w:rsidRPr="00D8624A">
        <w:rPr>
          <w:rFonts w:hint="eastAsia"/>
          <w:b/>
          <w:sz w:val="24"/>
          <w:szCs w:val="24"/>
        </w:rPr>
        <w:t xml:space="preserve"> </w:t>
      </w:r>
      <w:r w:rsidR="00B66EF0" w:rsidRPr="00D8624A">
        <w:rPr>
          <w:rFonts w:hint="eastAsia"/>
          <w:b/>
          <w:sz w:val="24"/>
          <w:szCs w:val="24"/>
        </w:rPr>
        <w:t>发展目标</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——城镇化水平和质量稳步提升。城镇化健康有序发展，常住人口城镇化率达到</w:t>
      </w:r>
      <w:r w:rsidRPr="00B66EF0">
        <w:rPr>
          <w:rFonts w:hint="eastAsia"/>
          <w:sz w:val="24"/>
          <w:szCs w:val="24"/>
        </w:rPr>
        <w:t>60%</w:t>
      </w:r>
      <w:r w:rsidRPr="00B66EF0">
        <w:rPr>
          <w:rFonts w:hint="eastAsia"/>
          <w:sz w:val="24"/>
          <w:szCs w:val="24"/>
        </w:rPr>
        <w:t>左右，户籍人口城镇化率达到</w:t>
      </w:r>
      <w:r w:rsidRPr="00B66EF0">
        <w:rPr>
          <w:rFonts w:hint="eastAsia"/>
          <w:sz w:val="24"/>
          <w:szCs w:val="24"/>
        </w:rPr>
        <w:t>45%</w:t>
      </w:r>
      <w:r w:rsidRPr="00B66EF0">
        <w:rPr>
          <w:rFonts w:hint="eastAsia"/>
          <w:sz w:val="24"/>
          <w:szCs w:val="24"/>
        </w:rPr>
        <w:t>左右，户籍人口城镇化率与常住人口城镇化率差距缩小</w:t>
      </w:r>
      <w:r w:rsidRPr="00B66EF0">
        <w:rPr>
          <w:rFonts w:hint="eastAsia"/>
          <w:sz w:val="24"/>
          <w:szCs w:val="24"/>
        </w:rPr>
        <w:t>2</w:t>
      </w:r>
      <w:r w:rsidRPr="00B66EF0">
        <w:rPr>
          <w:rFonts w:hint="eastAsia"/>
          <w:sz w:val="24"/>
          <w:szCs w:val="24"/>
        </w:rPr>
        <w:t>个百分点左右，努力实现</w:t>
      </w:r>
      <w:r w:rsidRPr="00B66EF0">
        <w:rPr>
          <w:rFonts w:hint="eastAsia"/>
          <w:sz w:val="24"/>
          <w:szCs w:val="24"/>
        </w:rPr>
        <w:t>1</w:t>
      </w:r>
      <w:r w:rsidRPr="00B66EF0">
        <w:rPr>
          <w:rFonts w:hint="eastAsia"/>
          <w:sz w:val="24"/>
          <w:szCs w:val="24"/>
        </w:rPr>
        <w:t>亿左右农业转移人口和其他常住人口在城镇落户。</w:t>
      </w:r>
    </w:p>
    <w:p w:rsidR="00B66EF0" w:rsidRPr="00B66EF0" w:rsidRDefault="00B66EF0" w:rsidP="00BB6BB0">
      <w:pPr>
        <w:spacing w:line="400" w:lineRule="exact"/>
        <w:ind w:firstLineChars="200" w:firstLine="480"/>
        <w:rPr>
          <w:sz w:val="24"/>
          <w:szCs w:val="24"/>
        </w:rPr>
      </w:pPr>
      <w:r w:rsidRPr="00B66EF0">
        <w:rPr>
          <w:rFonts w:hint="eastAsia"/>
          <w:sz w:val="24"/>
          <w:szCs w:val="24"/>
        </w:rPr>
        <w:t>——城镇化格局更加优化。“两横三纵”为主体的城镇化战略格局基本形成，城市群集聚经济、人口能力明显增强，东部地区城市群一体化水平和国际竞争力</w:t>
      </w:r>
      <w:r w:rsidRPr="00B66EF0">
        <w:rPr>
          <w:rFonts w:hint="eastAsia"/>
          <w:sz w:val="24"/>
          <w:szCs w:val="24"/>
        </w:rPr>
        <w:lastRenderedPageBreak/>
        <w:t>明显提高，中西部地区城市群成为推动区域协调发展的新的重要增长极。城市规模结构更加完善，中心城市辐射带动作用更加突出，中小城市数量增加，小城镇服务功能增强。</w:t>
      </w:r>
    </w:p>
    <w:p w:rsidR="00B66EF0" w:rsidRPr="00B66EF0" w:rsidRDefault="00B66EF0" w:rsidP="00BB6BB0">
      <w:pPr>
        <w:spacing w:line="400" w:lineRule="exact"/>
        <w:ind w:firstLineChars="200" w:firstLine="480"/>
        <w:rPr>
          <w:sz w:val="24"/>
          <w:szCs w:val="24"/>
        </w:rPr>
      </w:pPr>
      <w:r w:rsidRPr="00B66EF0">
        <w:rPr>
          <w:rFonts w:hint="eastAsia"/>
          <w:sz w:val="24"/>
          <w:szCs w:val="24"/>
        </w:rPr>
        <w:t>——城市发展模式科学合理。密度较高、功能混用和公交导向的集约紧凑型开发模式成为主导，人均城市建设用地严格控制在</w:t>
      </w:r>
      <w:r w:rsidRPr="00B66EF0">
        <w:rPr>
          <w:rFonts w:hint="eastAsia"/>
          <w:sz w:val="24"/>
          <w:szCs w:val="24"/>
        </w:rPr>
        <w:t>100</w:t>
      </w:r>
      <w:r w:rsidRPr="00B66EF0">
        <w:rPr>
          <w:rFonts w:hint="eastAsia"/>
          <w:sz w:val="24"/>
          <w:szCs w:val="24"/>
        </w:rPr>
        <w:t>平方米以内，建成区人口密度逐步提高。绿色生产、绿色消费成为城市经济生活的主流，节能节水产品、再生利用产品和绿色建筑比例大幅提高。城市地下管网覆盖率明显提高。</w:t>
      </w:r>
    </w:p>
    <w:p w:rsidR="00B66EF0" w:rsidRPr="00B66EF0" w:rsidRDefault="00B66EF0" w:rsidP="00BB6BB0">
      <w:pPr>
        <w:spacing w:line="400" w:lineRule="exact"/>
        <w:ind w:firstLineChars="200" w:firstLine="480"/>
        <w:rPr>
          <w:sz w:val="24"/>
          <w:szCs w:val="24"/>
        </w:rPr>
      </w:pPr>
      <w:r w:rsidRPr="00B66EF0">
        <w:rPr>
          <w:rFonts w:hint="eastAsia"/>
          <w:sz w:val="24"/>
          <w:szCs w:val="24"/>
        </w:rPr>
        <w:t>——城市生活和谐宜人。稳步推进义务教育、就业服务、基本养老、基本医疗卫生、保障性住房等城镇基本公共服务覆盖全部常住人口，基础设施和公共服务设施更加完善，消费环境更加便利，生态环境明显改善，空气质量逐步好转，饮用水安全得到保障。自然景观和文化特色得到有效保护，城市发展个性化，城市管理人性化、智能化。</w:t>
      </w:r>
    </w:p>
    <w:p w:rsidR="00D8624A" w:rsidRPr="00B66EF0" w:rsidRDefault="00B66EF0" w:rsidP="00D8624A">
      <w:pPr>
        <w:spacing w:line="400" w:lineRule="exact"/>
        <w:ind w:firstLineChars="200" w:firstLine="480"/>
        <w:rPr>
          <w:sz w:val="24"/>
          <w:szCs w:val="24"/>
        </w:rPr>
      </w:pPr>
      <w:r w:rsidRPr="00B66EF0">
        <w:rPr>
          <w:rFonts w:hint="eastAsia"/>
          <w:sz w:val="24"/>
          <w:szCs w:val="24"/>
        </w:rPr>
        <w:t>——城镇化体制机制不断完善。户籍管理、土地管理、社会保障、财税金融、行政管理、生态环境等制度改革取得重大进展，阻碍城镇化健康发展的体制机制障碍基本消除。</w:t>
      </w:r>
    </w:p>
    <w:p w:rsidR="00B66EF0" w:rsidRPr="00B66EF0" w:rsidRDefault="00E6653A" w:rsidP="00BB6BB0">
      <w:pPr>
        <w:ind w:firstLineChars="200" w:firstLine="480"/>
        <w:jc w:val="center"/>
        <w:rPr>
          <w:sz w:val="24"/>
          <w:szCs w:val="24"/>
        </w:rPr>
      </w:pPr>
      <w:r>
        <w:rPr>
          <w:noProof/>
          <w:sz w:val="24"/>
          <w:szCs w:val="24"/>
        </w:rPr>
        <w:drawing>
          <wp:inline distT="0" distB="0" distL="0" distR="0">
            <wp:extent cx="3381375" cy="4762500"/>
            <wp:effectExtent l="19050" t="0" r="9525" b="0"/>
            <wp:docPr id="12" name="图片 11" descr="专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栏1.jpg"/>
                    <pic:cNvPicPr/>
                  </pic:nvPicPr>
                  <pic:blipFill>
                    <a:blip r:embed="rId11"/>
                    <a:stretch>
                      <a:fillRect/>
                    </a:stretch>
                  </pic:blipFill>
                  <pic:spPr>
                    <a:xfrm>
                      <a:off x="0" y="0"/>
                      <a:ext cx="3381375" cy="4762500"/>
                    </a:xfrm>
                    <a:prstGeom prst="rect">
                      <a:avLst/>
                    </a:prstGeom>
                  </pic:spPr>
                </pic:pic>
              </a:graphicData>
            </a:graphic>
          </wp:inline>
        </w:drawing>
      </w:r>
    </w:p>
    <w:p w:rsidR="00B66EF0" w:rsidRPr="00B66EF0" w:rsidRDefault="00B66EF0" w:rsidP="00BB6BB0">
      <w:pPr>
        <w:spacing w:line="400" w:lineRule="exact"/>
        <w:ind w:firstLineChars="200" w:firstLine="480"/>
        <w:jc w:val="center"/>
        <w:rPr>
          <w:sz w:val="24"/>
          <w:szCs w:val="24"/>
        </w:rPr>
      </w:pPr>
      <w:r w:rsidRPr="00B66EF0">
        <w:rPr>
          <w:rFonts w:hint="eastAsia"/>
          <w:sz w:val="24"/>
          <w:szCs w:val="24"/>
        </w:rPr>
        <w:lastRenderedPageBreak/>
        <w:t>专栏</w:t>
      </w:r>
      <w:r w:rsidRPr="00B66EF0">
        <w:rPr>
          <w:rFonts w:hint="eastAsia"/>
          <w:sz w:val="24"/>
          <w:szCs w:val="24"/>
        </w:rPr>
        <w:t xml:space="preserve">1 </w:t>
      </w:r>
      <w:r w:rsidRPr="00B66EF0">
        <w:rPr>
          <w:rFonts w:hint="eastAsia"/>
          <w:sz w:val="24"/>
          <w:szCs w:val="24"/>
        </w:rPr>
        <w:t>新型城镇化主要指标</w:t>
      </w:r>
    </w:p>
    <w:p w:rsidR="00B66EF0" w:rsidRPr="00D8624A" w:rsidRDefault="00B66EF0" w:rsidP="00D8624A">
      <w:pPr>
        <w:spacing w:line="400" w:lineRule="exact"/>
        <w:rPr>
          <w:b/>
          <w:sz w:val="24"/>
          <w:szCs w:val="24"/>
        </w:rPr>
      </w:pPr>
      <w:r w:rsidRPr="00D8624A">
        <w:rPr>
          <w:rFonts w:hint="eastAsia"/>
          <w:b/>
          <w:sz w:val="24"/>
          <w:szCs w:val="24"/>
        </w:rPr>
        <w:t>第三篇</w:t>
      </w:r>
      <w:r w:rsidRPr="00D8624A">
        <w:rPr>
          <w:rFonts w:hint="eastAsia"/>
          <w:b/>
          <w:sz w:val="24"/>
          <w:szCs w:val="24"/>
        </w:rPr>
        <w:t xml:space="preserve"> </w:t>
      </w:r>
      <w:r w:rsidRPr="00D8624A">
        <w:rPr>
          <w:rFonts w:hint="eastAsia"/>
          <w:b/>
          <w:sz w:val="24"/>
          <w:szCs w:val="24"/>
        </w:rPr>
        <w:t>有序推进农业转移人口市民化</w:t>
      </w:r>
    </w:p>
    <w:p w:rsidR="00B66EF0" w:rsidRPr="00B66EF0" w:rsidRDefault="00B66EF0" w:rsidP="00BB6BB0">
      <w:pPr>
        <w:spacing w:line="400" w:lineRule="exact"/>
        <w:ind w:firstLineChars="200" w:firstLine="480"/>
        <w:rPr>
          <w:sz w:val="24"/>
          <w:szCs w:val="24"/>
        </w:rPr>
      </w:pPr>
      <w:r w:rsidRPr="00B66EF0">
        <w:rPr>
          <w:rFonts w:hint="eastAsia"/>
          <w:sz w:val="24"/>
          <w:szCs w:val="24"/>
        </w:rPr>
        <w:t>按照尊重意愿、自主选择，因地制宜、分步推进，存量优先、带动增量的原则，以农业转移人口为重点，兼顾高校和职业技术院校毕业生、城镇间异地就业人员和城区城郊农业人口，统筹推进户籍制度改革和基本公共服务均等化。</w:t>
      </w: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第六章</w:t>
      </w:r>
      <w:r w:rsidR="00B66EF0" w:rsidRPr="00D8624A">
        <w:rPr>
          <w:rFonts w:hint="eastAsia"/>
          <w:b/>
          <w:sz w:val="24"/>
          <w:szCs w:val="24"/>
        </w:rPr>
        <w:t xml:space="preserve"> </w:t>
      </w:r>
      <w:r w:rsidR="00B66EF0" w:rsidRPr="00D8624A">
        <w:rPr>
          <w:rFonts w:hint="eastAsia"/>
          <w:b/>
          <w:sz w:val="24"/>
          <w:szCs w:val="24"/>
        </w:rPr>
        <w:t>推进符合条件农业转移人口落户城镇</w:t>
      </w:r>
    </w:p>
    <w:p w:rsidR="00B66EF0" w:rsidRPr="00B66EF0" w:rsidRDefault="00B66EF0" w:rsidP="00BB6BB0">
      <w:pPr>
        <w:spacing w:line="400" w:lineRule="exact"/>
        <w:ind w:firstLineChars="200" w:firstLine="480"/>
        <w:rPr>
          <w:sz w:val="24"/>
          <w:szCs w:val="24"/>
        </w:rPr>
      </w:pPr>
      <w:r w:rsidRPr="00B66EF0">
        <w:rPr>
          <w:rFonts w:hint="eastAsia"/>
          <w:sz w:val="24"/>
          <w:szCs w:val="24"/>
        </w:rPr>
        <w:t>逐步使符合条件的农业转移人口落户城镇，不仅要放开小城镇落户限制，也要放宽大中城市落户条件。</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第一节健全农业转移人口落户制度</w:t>
      </w:r>
    </w:p>
    <w:p w:rsidR="00B66EF0" w:rsidRPr="00B66EF0" w:rsidRDefault="00B66EF0" w:rsidP="00BB6BB0">
      <w:pPr>
        <w:spacing w:line="400" w:lineRule="exact"/>
        <w:ind w:firstLineChars="200" w:firstLine="480"/>
        <w:rPr>
          <w:sz w:val="24"/>
          <w:szCs w:val="24"/>
        </w:rPr>
      </w:pPr>
      <w:r w:rsidRPr="00B66EF0">
        <w:rPr>
          <w:rFonts w:hint="eastAsia"/>
          <w:sz w:val="24"/>
          <w:szCs w:val="24"/>
        </w:rPr>
        <w:t>各类城镇要健全农业转移人口落户制度，根据综合承载能力和发展潜力，以就业年限、居住年限、城镇社会保险参保年限等为基准条件，因地制宜制定具体的农业转移人口落户标准，并向全社会公布，引导农业转移人口在城镇落户的预期和选择。</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第二节实施差别化落户政策</w:t>
      </w:r>
    </w:p>
    <w:p w:rsidR="00B66EF0" w:rsidRPr="00B66EF0" w:rsidRDefault="00B66EF0" w:rsidP="00BB6BB0">
      <w:pPr>
        <w:spacing w:line="400" w:lineRule="exact"/>
        <w:ind w:firstLineChars="200" w:firstLine="480"/>
        <w:rPr>
          <w:sz w:val="24"/>
          <w:szCs w:val="24"/>
        </w:rPr>
      </w:pPr>
      <w:r w:rsidRPr="00B66EF0">
        <w:rPr>
          <w:rFonts w:hint="eastAsia"/>
          <w:sz w:val="24"/>
          <w:szCs w:val="24"/>
        </w:rPr>
        <w:t>以合法稳定就业和合法稳定住所（含租赁）等为前置条件，全面放开建制镇和小城市落户限制，有序放开城区人口</w:t>
      </w:r>
      <w:r w:rsidRPr="00B66EF0">
        <w:rPr>
          <w:rFonts w:hint="eastAsia"/>
          <w:sz w:val="24"/>
          <w:szCs w:val="24"/>
        </w:rPr>
        <w:t>50</w:t>
      </w:r>
      <w:r w:rsidRPr="00B66EF0">
        <w:rPr>
          <w:rFonts w:hint="eastAsia"/>
          <w:sz w:val="24"/>
          <w:szCs w:val="24"/>
        </w:rPr>
        <w:t>万－</w:t>
      </w:r>
      <w:r w:rsidRPr="00B66EF0">
        <w:rPr>
          <w:rFonts w:hint="eastAsia"/>
          <w:sz w:val="24"/>
          <w:szCs w:val="24"/>
        </w:rPr>
        <w:t>100</w:t>
      </w:r>
      <w:r w:rsidRPr="00B66EF0">
        <w:rPr>
          <w:rFonts w:hint="eastAsia"/>
          <w:sz w:val="24"/>
          <w:szCs w:val="24"/>
        </w:rPr>
        <w:t>万的城市落户限制，合理放开城区人口</w:t>
      </w:r>
      <w:r w:rsidRPr="00B66EF0">
        <w:rPr>
          <w:rFonts w:hint="eastAsia"/>
          <w:sz w:val="24"/>
          <w:szCs w:val="24"/>
        </w:rPr>
        <w:t>100</w:t>
      </w:r>
      <w:r w:rsidRPr="00B66EF0">
        <w:rPr>
          <w:rFonts w:hint="eastAsia"/>
          <w:sz w:val="24"/>
          <w:szCs w:val="24"/>
        </w:rPr>
        <w:t>万－</w:t>
      </w:r>
      <w:r w:rsidRPr="00B66EF0">
        <w:rPr>
          <w:rFonts w:hint="eastAsia"/>
          <w:sz w:val="24"/>
          <w:szCs w:val="24"/>
        </w:rPr>
        <w:t>300</w:t>
      </w:r>
      <w:r w:rsidRPr="00B66EF0">
        <w:rPr>
          <w:rFonts w:hint="eastAsia"/>
          <w:sz w:val="24"/>
          <w:szCs w:val="24"/>
        </w:rPr>
        <w:t>万的大城市落户限制，合理确定城区人口</w:t>
      </w:r>
      <w:r w:rsidRPr="00B66EF0">
        <w:rPr>
          <w:rFonts w:hint="eastAsia"/>
          <w:sz w:val="24"/>
          <w:szCs w:val="24"/>
        </w:rPr>
        <w:t>300</w:t>
      </w:r>
      <w:r w:rsidRPr="00B66EF0">
        <w:rPr>
          <w:rFonts w:hint="eastAsia"/>
          <w:sz w:val="24"/>
          <w:szCs w:val="24"/>
        </w:rPr>
        <w:t>万－</w:t>
      </w:r>
      <w:r w:rsidRPr="00B66EF0">
        <w:rPr>
          <w:rFonts w:hint="eastAsia"/>
          <w:sz w:val="24"/>
          <w:szCs w:val="24"/>
        </w:rPr>
        <w:t>500</w:t>
      </w:r>
      <w:r w:rsidRPr="00B66EF0">
        <w:rPr>
          <w:rFonts w:hint="eastAsia"/>
          <w:sz w:val="24"/>
          <w:szCs w:val="24"/>
        </w:rPr>
        <w:t>万的大城市落户条件，严格控制城区人口</w:t>
      </w:r>
      <w:r w:rsidRPr="00B66EF0">
        <w:rPr>
          <w:rFonts w:hint="eastAsia"/>
          <w:sz w:val="24"/>
          <w:szCs w:val="24"/>
        </w:rPr>
        <w:t>500</w:t>
      </w:r>
      <w:r w:rsidRPr="00B66EF0">
        <w:rPr>
          <w:rFonts w:hint="eastAsia"/>
          <w:sz w:val="24"/>
          <w:szCs w:val="24"/>
        </w:rPr>
        <w:t>万以上的特大城市人口规模。大中城市可设置参加城镇社会保险年限的要求，但最高年限不得超过</w:t>
      </w:r>
      <w:r w:rsidRPr="00B66EF0">
        <w:rPr>
          <w:rFonts w:hint="eastAsia"/>
          <w:sz w:val="24"/>
          <w:szCs w:val="24"/>
        </w:rPr>
        <w:t>5</w:t>
      </w:r>
      <w:r w:rsidRPr="00B66EF0">
        <w:rPr>
          <w:rFonts w:hint="eastAsia"/>
          <w:sz w:val="24"/>
          <w:szCs w:val="24"/>
        </w:rPr>
        <w:t>年。特大城市可采取积分制等方式设置阶梯式落户通道调控落户规模和节奏。</w:t>
      </w: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第七章</w:t>
      </w:r>
      <w:r w:rsidR="00B66EF0" w:rsidRPr="00D8624A">
        <w:rPr>
          <w:rFonts w:hint="eastAsia"/>
          <w:b/>
          <w:sz w:val="24"/>
          <w:szCs w:val="24"/>
        </w:rPr>
        <w:t xml:space="preserve"> </w:t>
      </w:r>
      <w:r w:rsidR="00B66EF0" w:rsidRPr="00D8624A">
        <w:rPr>
          <w:rFonts w:hint="eastAsia"/>
          <w:b/>
          <w:sz w:val="24"/>
          <w:szCs w:val="24"/>
        </w:rPr>
        <w:t>推进农业转移人口享有城镇基本公共服务</w:t>
      </w:r>
    </w:p>
    <w:p w:rsidR="00B66EF0" w:rsidRPr="00B66EF0" w:rsidRDefault="00B66EF0" w:rsidP="00BB6BB0">
      <w:pPr>
        <w:spacing w:line="400" w:lineRule="exact"/>
        <w:ind w:firstLineChars="200" w:firstLine="480"/>
        <w:rPr>
          <w:sz w:val="24"/>
          <w:szCs w:val="24"/>
        </w:rPr>
      </w:pPr>
      <w:r w:rsidRPr="00B66EF0">
        <w:rPr>
          <w:rFonts w:hint="eastAsia"/>
          <w:sz w:val="24"/>
          <w:szCs w:val="24"/>
        </w:rPr>
        <w:t>农村劳动力在城乡间流动就业是长期现象，按照保障基本、循序渐进的原则，积极推进城镇基本公共服务由主要对本地户籍人口提供向对常住人口提供转变，逐步解决在城镇就业居住但未落户的农业转移人口享有城镇基本公共服务问题。</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保障随迁子女平等享有受教育权利</w:t>
      </w:r>
    </w:p>
    <w:p w:rsidR="00B66EF0" w:rsidRPr="00B66EF0" w:rsidRDefault="00B66EF0" w:rsidP="00BB6BB0">
      <w:pPr>
        <w:spacing w:line="400" w:lineRule="exact"/>
        <w:ind w:firstLineChars="200" w:firstLine="480"/>
        <w:rPr>
          <w:sz w:val="24"/>
          <w:szCs w:val="24"/>
        </w:rPr>
      </w:pPr>
      <w:r w:rsidRPr="00B66EF0">
        <w:rPr>
          <w:rFonts w:hint="eastAsia"/>
          <w:sz w:val="24"/>
          <w:szCs w:val="24"/>
        </w:rPr>
        <w:t>建立健全全国中小学生学籍信息管理系统，为学生学籍转接提供便捷服务。将农民工随迁子女义务教育纳入各级政府教育发展规划和财政保障范畴，合理规划学校布局，科学核定教师编制，足额拨付教育经费，保障农民工随迁子女以公办学校为主接受义务教育。对未能在公办学校就学的，采取政府购买服务等方式，保障农民工随迁子女在普惠性民办学校接受义务教育的权利。逐步完善农民工随迁子女在流入地接受中等职业教育免学费和普惠性学前教育的政策，推动各地建立健全农民工随迁子女接受义务教育后在流入地参加升学考试的实施办法。</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完善公共就业创业服务体系</w:t>
      </w:r>
    </w:p>
    <w:p w:rsidR="00B66EF0" w:rsidRDefault="00B66EF0" w:rsidP="00BB6BB0">
      <w:pPr>
        <w:spacing w:line="400" w:lineRule="exact"/>
        <w:ind w:firstLineChars="200" w:firstLine="480"/>
        <w:rPr>
          <w:sz w:val="24"/>
          <w:szCs w:val="24"/>
        </w:rPr>
      </w:pPr>
      <w:r w:rsidRPr="00B66EF0">
        <w:rPr>
          <w:rFonts w:hint="eastAsia"/>
          <w:sz w:val="24"/>
          <w:szCs w:val="24"/>
        </w:rPr>
        <w:t>加强农民工职业技能培训，提高就业创业能力和职业素质。整合职业教育和</w:t>
      </w:r>
      <w:r w:rsidRPr="00B66EF0">
        <w:rPr>
          <w:rFonts w:hint="eastAsia"/>
          <w:sz w:val="24"/>
          <w:szCs w:val="24"/>
        </w:rPr>
        <w:lastRenderedPageBreak/>
        <w:t>培训资源，全面提供政府补贴职业技能培训服务。强化企业开展农民工岗位技能培训责任，足额提取并合理使用职工教育培训经费。鼓励高等学校、各类职业院校和培训机构积极开展职业教育和技能培训，推进职业技能实训基地建设。鼓励农民工取得职业资格证书和专项职业能力证书，并按规定给予职业技能鉴定补贴。加大农民工创业政策扶持力度，健全农民工劳动权益保护机制。实现就业信息全国联网，为农民工提供免费的就业信息和政策咨询。</w:t>
      </w:r>
    </w:p>
    <w:p w:rsidR="00D8624A" w:rsidRPr="00B66EF0" w:rsidRDefault="00D8624A" w:rsidP="00BB6BB0">
      <w:pPr>
        <w:spacing w:line="400" w:lineRule="exact"/>
        <w:ind w:firstLineChars="200" w:firstLine="480"/>
        <w:rPr>
          <w:sz w:val="24"/>
          <w:szCs w:val="24"/>
        </w:rPr>
      </w:pPr>
    </w:p>
    <w:p w:rsidR="00B66EF0" w:rsidRPr="00B66EF0" w:rsidRDefault="00E6653A" w:rsidP="00BB6BB0">
      <w:pPr>
        <w:ind w:firstLineChars="200" w:firstLine="480"/>
        <w:jc w:val="center"/>
        <w:rPr>
          <w:sz w:val="24"/>
          <w:szCs w:val="24"/>
        </w:rPr>
      </w:pPr>
      <w:r>
        <w:rPr>
          <w:noProof/>
          <w:sz w:val="24"/>
          <w:szCs w:val="24"/>
        </w:rPr>
        <w:drawing>
          <wp:inline distT="0" distB="0" distL="0" distR="0">
            <wp:extent cx="3981450" cy="4762500"/>
            <wp:effectExtent l="19050" t="0" r="0" b="0"/>
            <wp:docPr id="13" name="图片 12" descr="专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栏2.jpg"/>
                    <pic:cNvPicPr/>
                  </pic:nvPicPr>
                  <pic:blipFill>
                    <a:blip r:embed="rId12"/>
                    <a:stretch>
                      <a:fillRect/>
                    </a:stretch>
                  </pic:blipFill>
                  <pic:spPr>
                    <a:xfrm>
                      <a:off x="0" y="0"/>
                      <a:ext cx="3981450" cy="4762500"/>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专栏</w:t>
      </w:r>
      <w:r w:rsidRPr="00B66EF0">
        <w:rPr>
          <w:rFonts w:hint="eastAsia"/>
          <w:sz w:val="24"/>
          <w:szCs w:val="24"/>
        </w:rPr>
        <w:t xml:space="preserve">2 </w:t>
      </w:r>
      <w:r w:rsidRPr="00B66EF0">
        <w:rPr>
          <w:rFonts w:hint="eastAsia"/>
          <w:sz w:val="24"/>
          <w:szCs w:val="24"/>
        </w:rPr>
        <w:t>农民工职业技能提升计划</w:t>
      </w:r>
    </w:p>
    <w:p w:rsidR="00D8624A" w:rsidRPr="00B66EF0" w:rsidRDefault="00D8624A" w:rsidP="00BB6BB0">
      <w:pPr>
        <w:spacing w:line="400" w:lineRule="exact"/>
        <w:ind w:firstLineChars="200" w:firstLine="480"/>
        <w:jc w:val="center"/>
        <w:rPr>
          <w:sz w:val="24"/>
          <w:szCs w:val="24"/>
        </w:rPr>
      </w:pP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第三节</w:t>
      </w:r>
      <w:r w:rsidRPr="00D8624A">
        <w:rPr>
          <w:rFonts w:hint="eastAsia"/>
          <w:b/>
          <w:sz w:val="24"/>
          <w:szCs w:val="24"/>
        </w:rPr>
        <w:t xml:space="preserve"> </w:t>
      </w:r>
      <w:r w:rsidRPr="00D8624A">
        <w:rPr>
          <w:rFonts w:hint="eastAsia"/>
          <w:b/>
          <w:sz w:val="24"/>
          <w:szCs w:val="24"/>
        </w:rPr>
        <w:t>扩大社会保障覆盖面</w:t>
      </w:r>
    </w:p>
    <w:p w:rsidR="00B66EF0" w:rsidRPr="00B66EF0" w:rsidRDefault="00B66EF0" w:rsidP="00BB6BB0">
      <w:pPr>
        <w:spacing w:line="400" w:lineRule="exact"/>
        <w:ind w:firstLineChars="200" w:firstLine="480"/>
        <w:rPr>
          <w:sz w:val="24"/>
          <w:szCs w:val="24"/>
        </w:rPr>
      </w:pPr>
      <w:r w:rsidRPr="00B66EF0">
        <w:rPr>
          <w:rFonts w:hint="eastAsia"/>
          <w:sz w:val="24"/>
          <w:szCs w:val="24"/>
        </w:rPr>
        <w:t>扩大参保缴费覆盖面，适时适当降低社会保险费率。完善职工基本养老保险制度，实现基础养老金全国统筹，鼓励农民工积极参保、连续参保。依法将农民工纳入城镇职工基本医疗保险，允许灵活就业农民工参加当地城镇居民基本医疗保险。完善社会保险关系转移接续政策，在农村参加的养老保险和医疗保险规范接入城镇社保体系，建立全国统一的城乡居民基本养老保险制度，整合城乡居民</w:t>
      </w:r>
      <w:r w:rsidRPr="00B66EF0">
        <w:rPr>
          <w:rFonts w:hint="eastAsia"/>
          <w:sz w:val="24"/>
          <w:szCs w:val="24"/>
        </w:rPr>
        <w:lastRenderedPageBreak/>
        <w:t>基本医疗保险制度。强化企业缴费责任，扩大农民工参加城镇职工工伤保险、失业保险、生育保险比例。推进商业保险与社会保险衔接合作，开办各类补充性养老、医疗、健康保险。</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第四节</w:t>
      </w:r>
      <w:r w:rsidRPr="00D8624A">
        <w:rPr>
          <w:rFonts w:hint="eastAsia"/>
          <w:b/>
          <w:sz w:val="24"/>
          <w:szCs w:val="24"/>
        </w:rPr>
        <w:t xml:space="preserve"> </w:t>
      </w:r>
      <w:r w:rsidRPr="00D8624A">
        <w:rPr>
          <w:rFonts w:hint="eastAsia"/>
          <w:b/>
          <w:sz w:val="24"/>
          <w:szCs w:val="24"/>
        </w:rPr>
        <w:t>改善基本医疗卫生条件</w:t>
      </w:r>
    </w:p>
    <w:p w:rsidR="00B66EF0" w:rsidRPr="00B66EF0" w:rsidRDefault="00B66EF0" w:rsidP="00BB6BB0">
      <w:pPr>
        <w:spacing w:line="400" w:lineRule="exact"/>
        <w:ind w:firstLineChars="200" w:firstLine="480"/>
        <w:rPr>
          <w:sz w:val="24"/>
          <w:szCs w:val="24"/>
        </w:rPr>
      </w:pPr>
      <w:r w:rsidRPr="00B66EF0">
        <w:rPr>
          <w:rFonts w:hint="eastAsia"/>
          <w:sz w:val="24"/>
          <w:szCs w:val="24"/>
        </w:rPr>
        <w:t>根据常住人口配置城镇基本医疗卫生服务资源，将农民工及其随迁家属纳入社区卫生服务体系，免费提供健康教育、妇幼保健、预防接种、传染病防控、计划生育等公共卫生服务。加强农民工聚居地疾病监测、疫情处理和突发公共卫生事件应对。鼓励有条件的地方将符合条件的农民工及其随迁家属纳入当地医疗救助范围。</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第五节</w:t>
      </w:r>
      <w:r w:rsidRPr="00D8624A">
        <w:rPr>
          <w:rFonts w:hint="eastAsia"/>
          <w:b/>
          <w:sz w:val="24"/>
          <w:szCs w:val="24"/>
        </w:rPr>
        <w:t xml:space="preserve"> </w:t>
      </w:r>
      <w:r w:rsidRPr="00D8624A">
        <w:rPr>
          <w:rFonts w:hint="eastAsia"/>
          <w:b/>
          <w:sz w:val="24"/>
          <w:szCs w:val="24"/>
        </w:rPr>
        <w:t>拓宽住房保障渠道</w:t>
      </w:r>
    </w:p>
    <w:p w:rsidR="00B66EF0" w:rsidRPr="00B66EF0" w:rsidRDefault="00B66EF0" w:rsidP="00BB6BB0">
      <w:pPr>
        <w:spacing w:line="400" w:lineRule="exact"/>
        <w:ind w:firstLineChars="200" w:firstLine="480"/>
        <w:rPr>
          <w:sz w:val="24"/>
          <w:szCs w:val="24"/>
        </w:rPr>
      </w:pPr>
      <w:r w:rsidRPr="00B66EF0">
        <w:rPr>
          <w:rFonts w:hint="eastAsia"/>
          <w:sz w:val="24"/>
          <w:szCs w:val="24"/>
        </w:rPr>
        <w:t>采取廉租住房、公共租赁住房、租赁补贴等多种方式改善农民工居住条件。完善商品房配建保障性住房政策，鼓励社会资本参与建设。农民工集中的开发区和产业园区可以建设单元型或宿舍型公共租赁住房，农民工数量较多的企业可以在符合规定标准的用地范围内建设农民工集体宿舍。审慎探索由集体经济组织利用农村集体建设用地建设公共租赁住房。把进城落户农民完全纳入城镇住房保障体系。</w:t>
      </w: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第八章</w:t>
      </w:r>
      <w:r w:rsidR="00B66EF0" w:rsidRPr="00D8624A">
        <w:rPr>
          <w:rFonts w:hint="eastAsia"/>
          <w:b/>
          <w:sz w:val="24"/>
          <w:szCs w:val="24"/>
        </w:rPr>
        <w:t xml:space="preserve"> </w:t>
      </w:r>
      <w:r w:rsidR="00B66EF0" w:rsidRPr="00D8624A">
        <w:rPr>
          <w:rFonts w:hint="eastAsia"/>
          <w:b/>
          <w:sz w:val="24"/>
          <w:szCs w:val="24"/>
        </w:rPr>
        <w:t>建立健全农业转移人口市民化推进机制</w:t>
      </w:r>
    </w:p>
    <w:p w:rsidR="00B66EF0" w:rsidRPr="00B66EF0" w:rsidRDefault="00B66EF0" w:rsidP="00BB6BB0">
      <w:pPr>
        <w:spacing w:line="400" w:lineRule="exact"/>
        <w:ind w:firstLineChars="200" w:firstLine="480"/>
        <w:rPr>
          <w:sz w:val="24"/>
          <w:szCs w:val="24"/>
        </w:rPr>
      </w:pPr>
      <w:r w:rsidRPr="00B66EF0">
        <w:rPr>
          <w:rFonts w:hint="eastAsia"/>
          <w:sz w:val="24"/>
          <w:szCs w:val="24"/>
        </w:rPr>
        <w:t>强化各级政府责任，合理分担公共成本，充分调动社会力量，构建政府主导、多方参与、成本共担、协同推进的农业转移人口市民化机制。</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建立成本分担机制</w:t>
      </w:r>
    </w:p>
    <w:p w:rsidR="00B66EF0" w:rsidRPr="00B66EF0" w:rsidRDefault="00B66EF0" w:rsidP="00BB6BB0">
      <w:pPr>
        <w:spacing w:line="400" w:lineRule="exact"/>
        <w:ind w:firstLineChars="200" w:firstLine="480"/>
        <w:rPr>
          <w:sz w:val="24"/>
          <w:szCs w:val="24"/>
        </w:rPr>
      </w:pPr>
      <w:r w:rsidRPr="00B66EF0">
        <w:rPr>
          <w:rFonts w:hint="eastAsia"/>
          <w:sz w:val="24"/>
          <w:szCs w:val="24"/>
        </w:rPr>
        <w:t>建立健全由政府、企业、个人共同参与的农业转移人口市民化成本分担机制，根据农业转移人口市民化成本分类，明确成本承担主体和支出责任。</w:t>
      </w:r>
    </w:p>
    <w:p w:rsidR="00B66EF0" w:rsidRPr="00B66EF0" w:rsidRDefault="00B66EF0" w:rsidP="00BB6BB0">
      <w:pPr>
        <w:spacing w:line="400" w:lineRule="exact"/>
        <w:ind w:firstLineChars="200" w:firstLine="480"/>
        <w:rPr>
          <w:sz w:val="24"/>
          <w:szCs w:val="24"/>
        </w:rPr>
      </w:pPr>
      <w:r w:rsidRPr="00B66EF0">
        <w:rPr>
          <w:rFonts w:hint="eastAsia"/>
          <w:sz w:val="24"/>
          <w:szCs w:val="24"/>
        </w:rPr>
        <w:t>政府要承担农业转移人口市民化在义务教育、劳动就业、基本养老、基本医疗卫生、保障性住房以及市政设施等方面的公共成本。企业要落实农民工与城镇职工同工同酬制度，加大职工技能培训投入，依法为农民工缴纳职工养老、医疗、工伤、失业、生育等社会保险费用。农民工要积极参加城镇社会保险、职业教育和技能培训等，并按照规定承担相关费用，提升融入城市社会的能力。</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合理确定各级政府职责</w:t>
      </w:r>
    </w:p>
    <w:p w:rsidR="00B66EF0" w:rsidRPr="00B66EF0" w:rsidRDefault="00B66EF0" w:rsidP="00BB6BB0">
      <w:pPr>
        <w:spacing w:line="400" w:lineRule="exact"/>
        <w:ind w:firstLineChars="200" w:firstLine="480"/>
        <w:rPr>
          <w:sz w:val="24"/>
          <w:szCs w:val="24"/>
        </w:rPr>
      </w:pPr>
      <w:r w:rsidRPr="00B66EF0">
        <w:rPr>
          <w:rFonts w:hint="eastAsia"/>
          <w:sz w:val="24"/>
          <w:szCs w:val="24"/>
        </w:rPr>
        <w:t>中央政府负责统筹推进农业转移人口市民化的制度安排和政策制定，省级政府负责制定本行政区农业转移人口市民化总体安排和配套政策，市县政府负责制定本行政区城市和建制镇农业转移人口市民化的具体方案和实施细则。各级政府根据基本公共服务的事权划分，承担相应的财政支出责任，增强农业转移人口落户较多地区政府的公共服务保障能力。</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第三节</w:t>
      </w:r>
      <w:r w:rsidRPr="00D8624A">
        <w:rPr>
          <w:rFonts w:hint="eastAsia"/>
          <w:b/>
          <w:sz w:val="24"/>
          <w:szCs w:val="24"/>
        </w:rPr>
        <w:t xml:space="preserve"> </w:t>
      </w:r>
      <w:r w:rsidRPr="00D8624A">
        <w:rPr>
          <w:rFonts w:hint="eastAsia"/>
          <w:b/>
          <w:sz w:val="24"/>
          <w:szCs w:val="24"/>
        </w:rPr>
        <w:t>完善农业转移人口社会参与机制</w:t>
      </w:r>
    </w:p>
    <w:p w:rsidR="00B66EF0" w:rsidRPr="00B66EF0" w:rsidRDefault="00B66EF0" w:rsidP="00BB6BB0">
      <w:pPr>
        <w:spacing w:line="400" w:lineRule="exact"/>
        <w:ind w:firstLineChars="200" w:firstLine="480"/>
        <w:rPr>
          <w:sz w:val="24"/>
          <w:szCs w:val="24"/>
        </w:rPr>
      </w:pPr>
      <w:r w:rsidRPr="00B66EF0">
        <w:rPr>
          <w:rFonts w:hint="eastAsia"/>
          <w:sz w:val="24"/>
          <w:szCs w:val="24"/>
        </w:rPr>
        <w:lastRenderedPageBreak/>
        <w:t>推进农民工融入企业、子女融入学校、家庭融入社区、群体融入社会，建设包容性城市。提高各级党代会代表、人大代表、政协委员中农民工的比例，积极引导农民工参加党组织、工会和社团组织，引导农业转移人口有序参政议政和参加社会管理。加强科普宣传教育，提高农民工科学文化和文明素质，营造农业转移人口参与社区公共活动、建设和管理的氛围。城市政府和用工企业要加强对农业转移人口的人文关怀，丰富其精神文化生活。</w:t>
      </w:r>
    </w:p>
    <w:p w:rsidR="00B66EF0" w:rsidRPr="00D8624A" w:rsidRDefault="00B66EF0" w:rsidP="00D8624A">
      <w:pPr>
        <w:spacing w:line="400" w:lineRule="exact"/>
        <w:rPr>
          <w:b/>
          <w:sz w:val="24"/>
          <w:szCs w:val="24"/>
        </w:rPr>
      </w:pPr>
      <w:r w:rsidRPr="00D8624A">
        <w:rPr>
          <w:rFonts w:hint="eastAsia"/>
          <w:b/>
          <w:sz w:val="24"/>
          <w:szCs w:val="24"/>
        </w:rPr>
        <w:t>第四篇</w:t>
      </w:r>
      <w:r w:rsidRPr="00D8624A">
        <w:rPr>
          <w:rFonts w:hint="eastAsia"/>
          <w:b/>
          <w:sz w:val="24"/>
          <w:szCs w:val="24"/>
        </w:rPr>
        <w:t xml:space="preserve"> </w:t>
      </w:r>
      <w:r w:rsidRPr="00D8624A">
        <w:rPr>
          <w:rFonts w:hint="eastAsia"/>
          <w:b/>
          <w:sz w:val="24"/>
          <w:szCs w:val="24"/>
        </w:rPr>
        <w:t>优化城镇化布局和形态</w:t>
      </w:r>
    </w:p>
    <w:p w:rsidR="00B66EF0" w:rsidRDefault="00B66EF0" w:rsidP="00BB6BB0">
      <w:pPr>
        <w:spacing w:line="400" w:lineRule="exact"/>
        <w:ind w:firstLineChars="200" w:firstLine="480"/>
        <w:rPr>
          <w:sz w:val="24"/>
          <w:szCs w:val="24"/>
        </w:rPr>
      </w:pPr>
      <w:r w:rsidRPr="00B66EF0">
        <w:rPr>
          <w:rFonts w:hint="eastAsia"/>
          <w:sz w:val="24"/>
          <w:szCs w:val="24"/>
        </w:rPr>
        <w:t>根据土地、水资源、大气环流特征和生态环境承载能力，优化城镇化空间布局和城镇规模结构，在《全国主体功能区规划》确定的城镇化地区，按照统筹规划、合理布局、分工协作、以大带小的原则，发展集聚效率高、辐射作用大、城镇体系优、功能互补强的城市群，使之成为支撑全国经济增长、促进区域协调发展、参与国际竞争合作的重要平台。构建以陆桥通道、沿长江通道为两条横轴，以沿海、京哈京广、包昆通道为三条纵轴，以轴线上城市群和节点城市为依托、其他城镇化地区为重要组成部分，大中小城市和小城镇协调发展的“两横三纵”城镇化战略格局。</w:t>
      </w:r>
    </w:p>
    <w:p w:rsidR="00D8624A" w:rsidRPr="00B66EF0" w:rsidRDefault="00D8624A" w:rsidP="00BB6BB0">
      <w:pPr>
        <w:spacing w:line="400" w:lineRule="exact"/>
        <w:ind w:firstLineChars="200" w:firstLine="480"/>
        <w:rPr>
          <w:sz w:val="24"/>
          <w:szCs w:val="24"/>
        </w:rPr>
      </w:pPr>
    </w:p>
    <w:p w:rsidR="00B66EF0" w:rsidRPr="00B66EF0" w:rsidRDefault="00E6653A" w:rsidP="00BB6BB0">
      <w:pPr>
        <w:ind w:firstLineChars="200" w:firstLine="480"/>
        <w:jc w:val="center"/>
        <w:rPr>
          <w:sz w:val="24"/>
          <w:szCs w:val="24"/>
        </w:rPr>
      </w:pPr>
      <w:r>
        <w:rPr>
          <w:noProof/>
          <w:sz w:val="24"/>
          <w:szCs w:val="24"/>
        </w:rPr>
        <w:drawing>
          <wp:inline distT="0" distB="0" distL="0" distR="0">
            <wp:extent cx="4762500" cy="3162300"/>
            <wp:effectExtent l="19050" t="0" r="0" b="0"/>
            <wp:docPr id="14" name="图片 13" descr="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3.jpg"/>
                    <pic:cNvPicPr/>
                  </pic:nvPicPr>
                  <pic:blipFill>
                    <a:blip r:embed="rId13"/>
                    <a:stretch>
                      <a:fillRect/>
                    </a:stretch>
                  </pic:blipFill>
                  <pic:spPr>
                    <a:xfrm>
                      <a:off x="0" y="0"/>
                      <a:ext cx="4762500" cy="3162300"/>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图</w:t>
      </w:r>
      <w:r w:rsidRPr="00B66EF0">
        <w:rPr>
          <w:rFonts w:hint="eastAsia"/>
          <w:sz w:val="24"/>
          <w:szCs w:val="24"/>
        </w:rPr>
        <w:t xml:space="preserve">3 </w:t>
      </w:r>
      <w:r w:rsidRPr="00B66EF0">
        <w:rPr>
          <w:rFonts w:hint="eastAsia"/>
          <w:sz w:val="24"/>
          <w:szCs w:val="24"/>
        </w:rPr>
        <w:t>《全国主体功能区规划》确定的城镇化战略格局示意图</w:t>
      </w:r>
    </w:p>
    <w:p w:rsidR="00D8624A" w:rsidRDefault="00D8624A" w:rsidP="00D8624A">
      <w:pPr>
        <w:spacing w:line="400" w:lineRule="exact"/>
        <w:rPr>
          <w:sz w:val="24"/>
          <w:szCs w:val="24"/>
        </w:rPr>
      </w:pP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第九章</w:t>
      </w:r>
      <w:r w:rsidR="00B66EF0" w:rsidRPr="00D8624A">
        <w:rPr>
          <w:rFonts w:hint="eastAsia"/>
          <w:b/>
          <w:sz w:val="24"/>
          <w:szCs w:val="24"/>
        </w:rPr>
        <w:t xml:space="preserve"> </w:t>
      </w:r>
      <w:r w:rsidR="00B66EF0" w:rsidRPr="00D8624A">
        <w:rPr>
          <w:rFonts w:hint="eastAsia"/>
          <w:b/>
          <w:sz w:val="24"/>
          <w:szCs w:val="24"/>
        </w:rPr>
        <w:t>优化提升东部地区城市群</w:t>
      </w:r>
    </w:p>
    <w:p w:rsidR="00B66EF0" w:rsidRPr="00B66EF0" w:rsidRDefault="00B66EF0" w:rsidP="00BB6BB0">
      <w:pPr>
        <w:spacing w:line="400" w:lineRule="exact"/>
        <w:ind w:firstLineChars="200" w:firstLine="480"/>
        <w:rPr>
          <w:sz w:val="24"/>
          <w:szCs w:val="24"/>
        </w:rPr>
      </w:pPr>
      <w:r w:rsidRPr="00B66EF0">
        <w:rPr>
          <w:rFonts w:hint="eastAsia"/>
          <w:sz w:val="24"/>
          <w:szCs w:val="24"/>
        </w:rPr>
        <w:t>东部地区城市群主要分布在优化开发区域，面临水土资源和生态环境压力加大、要素成本快速上升、国际市场竞争加剧等制约，必须加快经济转型升级、空间结构优化、资源永续利用和环境质量提升。</w:t>
      </w:r>
    </w:p>
    <w:p w:rsidR="00B66EF0" w:rsidRPr="00B66EF0" w:rsidRDefault="00B66EF0" w:rsidP="00BB6BB0">
      <w:pPr>
        <w:spacing w:line="400" w:lineRule="exact"/>
        <w:ind w:firstLineChars="200" w:firstLine="480"/>
        <w:rPr>
          <w:sz w:val="24"/>
          <w:szCs w:val="24"/>
        </w:rPr>
      </w:pPr>
      <w:r w:rsidRPr="00B66EF0">
        <w:rPr>
          <w:rFonts w:hint="eastAsia"/>
          <w:sz w:val="24"/>
          <w:szCs w:val="24"/>
        </w:rPr>
        <w:lastRenderedPageBreak/>
        <w:t>京津冀、长江三角洲和珠江三角洲城市群，是我国经济最具活力、开放程度最高、创新能力最强、吸纳外来人口最多的地区，要以建设世界级城市群为目标，继续在制度创新、科技进步、产业升级、绿色发展等方面走在全国前列，加快形成国际竞争新优势，在更高层次参与国际合作和竞争，发挥其对全国经济社会发展的重要支撑和引领作用。科学定位各城市功能，增强城市群内中小城市和小城镇的人口经济集聚能力，引导人口和产业由特大城市主城区向周边和其他城镇疏散转移。依托河流、湖泊、山峦等自然地理格局建设区域生态网络。</w:t>
      </w:r>
    </w:p>
    <w:p w:rsidR="00B66EF0" w:rsidRPr="00B66EF0" w:rsidRDefault="00B66EF0" w:rsidP="00BB6BB0">
      <w:pPr>
        <w:spacing w:line="400" w:lineRule="exact"/>
        <w:ind w:firstLineChars="200" w:firstLine="480"/>
        <w:rPr>
          <w:sz w:val="24"/>
          <w:szCs w:val="24"/>
        </w:rPr>
      </w:pPr>
      <w:r w:rsidRPr="00B66EF0">
        <w:rPr>
          <w:rFonts w:hint="eastAsia"/>
          <w:sz w:val="24"/>
          <w:szCs w:val="24"/>
        </w:rPr>
        <w:t>东部地区其他城市群，要根据区域主体功能定位，在优化结构、提高效益、降低消耗、保护环境的基础上，壮大先进装备制造业、战略性新兴产业和现代服务业，推进海洋经济发展。充分发挥区位优势，全面提高开放水平，集聚创新要素，增强创新能力，提升国际竞争力。统筹区域、城乡基础设施网络和信息网络建设，深化城市间分工协作和功能互补，加快一体化发展。</w:t>
      </w: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第十章</w:t>
      </w:r>
      <w:r w:rsidR="00B66EF0" w:rsidRPr="00D8624A">
        <w:rPr>
          <w:rFonts w:hint="eastAsia"/>
          <w:b/>
          <w:sz w:val="24"/>
          <w:szCs w:val="24"/>
        </w:rPr>
        <w:t xml:space="preserve"> </w:t>
      </w:r>
      <w:r w:rsidR="00B66EF0" w:rsidRPr="00D8624A">
        <w:rPr>
          <w:rFonts w:hint="eastAsia"/>
          <w:b/>
          <w:sz w:val="24"/>
          <w:szCs w:val="24"/>
        </w:rPr>
        <w:t>培育发展中西部地区城市群</w:t>
      </w:r>
    </w:p>
    <w:p w:rsidR="00B66EF0" w:rsidRPr="00B66EF0" w:rsidRDefault="00B66EF0" w:rsidP="00BB6BB0">
      <w:pPr>
        <w:spacing w:line="400" w:lineRule="exact"/>
        <w:ind w:firstLineChars="200" w:firstLine="480"/>
        <w:rPr>
          <w:sz w:val="24"/>
          <w:szCs w:val="24"/>
        </w:rPr>
      </w:pPr>
      <w:r w:rsidRPr="00B66EF0">
        <w:rPr>
          <w:rFonts w:hint="eastAsia"/>
          <w:sz w:val="24"/>
          <w:szCs w:val="24"/>
        </w:rPr>
        <w:t>中西部城镇体系比较健全、城镇经济比较发达、中心城市辐射带动作用明显的重点开发区域，要在严格保护生态环境的基础上，引导有市场、有效益的劳动密集型产业优先向中西部转移，吸纳东部返乡和就近转移的农民工，加快产业集群发展和人口集聚，培育发展若干新的城市群，在优化全国城镇化战略格局中发挥更加重要作用。</w:t>
      </w:r>
    </w:p>
    <w:p w:rsidR="00B66EF0" w:rsidRPr="00B66EF0" w:rsidRDefault="00B66EF0" w:rsidP="00BB6BB0">
      <w:pPr>
        <w:spacing w:line="400" w:lineRule="exact"/>
        <w:ind w:firstLineChars="200" w:firstLine="480"/>
        <w:rPr>
          <w:sz w:val="24"/>
          <w:szCs w:val="24"/>
        </w:rPr>
      </w:pPr>
      <w:r w:rsidRPr="00B66EF0">
        <w:rPr>
          <w:rFonts w:hint="eastAsia"/>
          <w:sz w:val="24"/>
          <w:szCs w:val="24"/>
        </w:rPr>
        <w:t>加快培育成渝、中原、长江中游、哈长等城市群，使之成为推动国土空间均衡开发、引领区域经济发展的重要增长极。加大对内对外开放力度，有序承接国际及沿海地区产业转移，依托优势资源发展特色产业，加快新型工业化进程，壮大现代产业体系，完善基础设施网络，健全功能完备、布局合理的城镇体系，强化城市分工合作，提升中心城市辐射带动能力，形成经济充满活力、生活品质优良、生态环境优美的新型城市群。依托陆桥通道上的城市群和节点城市，构建丝绸之路经济带，推动形成与中亚乃至整个欧亚大陆的区域大合作。</w:t>
      </w:r>
    </w:p>
    <w:p w:rsidR="00B66EF0" w:rsidRPr="00B66EF0" w:rsidRDefault="00B66EF0" w:rsidP="00BB6BB0">
      <w:pPr>
        <w:spacing w:line="400" w:lineRule="exact"/>
        <w:ind w:firstLineChars="200" w:firstLine="480"/>
        <w:rPr>
          <w:sz w:val="24"/>
          <w:szCs w:val="24"/>
        </w:rPr>
      </w:pPr>
      <w:r w:rsidRPr="00B66EF0">
        <w:rPr>
          <w:rFonts w:hint="eastAsia"/>
          <w:sz w:val="24"/>
          <w:szCs w:val="24"/>
        </w:rPr>
        <w:t>中部地区是我国重要粮食主产区，西部地区是我国水源保护区和生态涵养区。培育发展中西部地区城市群，必须严格保护耕地特别是基本农田，严格保护水资源，严格控制城市边界无序扩张，严格控制污染物排放，切实加强生态保护和环境治理，彻底改变粗放低效的发展模式，确保流域生态安全和粮食生产安全。</w:t>
      </w: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第十一章</w:t>
      </w:r>
      <w:r w:rsidR="00B66EF0" w:rsidRPr="00D8624A">
        <w:rPr>
          <w:rFonts w:hint="eastAsia"/>
          <w:b/>
          <w:sz w:val="24"/>
          <w:szCs w:val="24"/>
        </w:rPr>
        <w:t xml:space="preserve"> </w:t>
      </w:r>
      <w:r w:rsidR="00B66EF0" w:rsidRPr="00D8624A">
        <w:rPr>
          <w:rFonts w:hint="eastAsia"/>
          <w:b/>
          <w:sz w:val="24"/>
          <w:szCs w:val="24"/>
        </w:rPr>
        <w:t>建立城市群发展协调机制</w:t>
      </w:r>
    </w:p>
    <w:p w:rsidR="00B66EF0" w:rsidRPr="00B66EF0" w:rsidRDefault="00B66EF0" w:rsidP="00BB6BB0">
      <w:pPr>
        <w:spacing w:line="400" w:lineRule="exact"/>
        <w:ind w:firstLineChars="200" w:firstLine="480"/>
        <w:rPr>
          <w:sz w:val="24"/>
          <w:szCs w:val="24"/>
        </w:rPr>
      </w:pPr>
      <w:r w:rsidRPr="00B66EF0">
        <w:rPr>
          <w:rFonts w:hint="eastAsia"/>
          <w:sz w:val="24"/>
          <w:szCs w:val="24"/>
        </w:rPr>
        <w:t>统筹制定实施城市群规划，明确城市群发展目标、空间结构和开发方向，明确各城市的功能定位和分工，统筹交通基础设施和信息网络布局，加快推进城市群一体化进程。加强城市群规划与城镇体系规划、土地利用规划、生态环境规划等的衔接，依法开展规划环境影响评价。中央政府负责跨省级行政区的城市群规</w:t>
      </w:r>
      <w:r w:rsidRPr="00B66EF0">
        <w:rPr>
          <w:rFonts w:hint="eastAsia"/>
          <w:sz w:val="24"/>
          <w:szCs w:val="24"/>
        </w:rPr>
        <w:lastRenderedPageBreak/>
        <w:t>划编制和组织实施，省级政府负责本行政区内的城市群规划编制和组织实施。</w:t>
      </w:r>
    </w:p>
    <w:p w:rsidR="00B66EF0" w:rsidRPr="00B66EF0" w:rsidRDefault="00B66EF0" w:rsidP="00BB6BB0">
      <w:pPr>
        <w:spacing w:line="400" w:lineRule="exact"/>
        <w:ind w:firstLineChars="200" w:firstLine="480"/>
        <w:rPr>
          <w:sz w:val="24"/>
          <w:szCs w:val="24"/>
        </w:rPr>
      </w:pPr>
      <w:r w:rsidRPr="00B66EF0">
        <w:rPr>
          <w:rFonts w:hint="eastAsia"/>
          <w:sz w:val="24"/>
          <w:szCs w:val="24"/>
        </w:rPr>
        <w:t>建立完善跨区域城市发展协调机制。以城市群为主要平台，推动跨区域城市间产业分工、基础设施、环境治理等协调联动。重点探索建立城市群管理协调模式，创新城市群要素市场管理机制，破除行政壁垒和垄断，促进生产要素自由流动和优化配置。建立城市群成本共担和利益共享机制，加快城市公共交通“一卡通”服务平台建设，推进跨区域互联互通，促进基础设施和公共服务设施共建共享，促进创新资源高效配置和开放共享，推动区域环境联防联控联治，实现城市群一体化发展。</w:t>
      </w: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第十二章</w:t>
      </w:r>
      <w:r w:rsidR="00B66EF0" w:rsidRPr="00D8624A">
        <w:rPr>
          <w:rFonts w:hint="eastAsia"/>
          <w:b/>
          <w:sz w:val="24"/>
          <w:szCs w:val="24"/>
        </w:rPr>
        <w:t xml:space="preserve"> </w:t>
      </w:r>
      <w:r w:rsidR="00B66EF0" w:rsidRPr="00D8624A">
        <w:rPr>
          <w:rFonts w:hint="eastAsia"/>
          <w:b/>
          <w:sz w:val="24"/>
          <w:szCs w:val="24"/>
        </w:rPr>
        <w:t>促进各类城市协调发展</w:t>
      </w:r>
    </w:p>
    <w:p w:rsidR="00B66EF0" w:rsidRPr="00B66EF0" w:rsidRDefault="00B66EF0" w:rsidP="00BB6BB0">
      <w:pPr>
        <w:spacing w:line="400" w:lineRule="exact"/>
        <w:ind w:firstLineChars="200" w:firstLine="480"/>
        <w:rPr>
          <w:sz w:val="24"/>
          <w:szCs w:val="24"/>
        </w:rPr>
      </w:pPr>
      <w:r w:rsidRPr="00B66EF0">
        <w:rPr>
          <w:rFonts w:hint="eastAsia"/>
          <w:sz w:val="24"/>
          <w:szCs w:val="24"/>
        </w:rPr>
        <w:t>优化城镇规模结构，增强中心城市辐射带动功能，加快发展中小城市，有重点地发展小城镇，促进大中小城市和小城镇协调发展。</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增强中心城市辐射带动功能</w:t>
      </w:r>
    </w:p>
    <w:p w:rsidR="00B66EF0" w:rsidRPr="00B66EF0" w:rsidRDefault="00B66EF0" w:rsidP="00BB6BB0">
      <w:pPr>
        <w:spacing w:line="400" w:lineRule="exact"/>
        <w:ind w:firstLineChars="200" w:firstLine="480"/>
        <w:rPr>
          <w:sz w:val="24"/>
          <w:szCs w:val="24"/>
        </w:rPr>
      </w:pPr>
      <w:r w:rsidRPr="00B66EF0">
        <w:rPr>
          <w:rFonts w:hint="eastAsia"/>
          <w:sz w:val="24"/>
          <w:szCs w:val="24"/>
        </w:rPr>
        <w:t>直辖市、省会城市、计划单列市和重要节点城市等中心城市，是我国城镇化发展的重要支撑。沿海中心城市要加快产业转型升级，提高参与全球产业分工的层次，延伸面向腹地的产业和服务链，加快提升国际化程度和国际竞争力。内陆中心城市要加大开发开放力度，健全以先进制造业、战略性新兴产业、现代服务业为主的产业体系，提升要素集聚、科技创新、高端服务能力，发挥规模效应和带动效应。区域重要节点城市要完善城市功能，壮大经济实力，加强协作对接，实现集约发展、联动发展、互补发展。特大城市要适当疏散经济功能和其他功能，推进劳动密集型加工业向外转移，加强与周边城镇基础设施连接和公共服务共享，推进中心城区功能向</w:t>
      </w:r>
      <w:r w:rsidRPr="00B66EF0">
        <w:rPr>
          <w:rFonts w:hint="eastAsia"/>
          <w:sz w:val="24"/>
          <w:szCs w:val="24"/>
        </w:rPr>
        <w:t>1</w:t>
      </w:r>
      <w:r w:rsidRPr="00B66EF0">
        <w:rPr>
          <w:rFonts w:hint="eastAsia"/>
          <w:sz w:val="24"/>
          <w:szCs w:val="24"/>
        </w:rPr>
        <w:t>小时交通圈地区扩散，培育形成通勤高效、一体发展的都市圈。</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加快发展中小城市</w:t>
      </w:r>
    </w:p>
    <w:p w:rsidR="00B66EF0" w:rsidRPr="00B66EF0" w:rsidRDefault="00B66EF0" w:rsidP="00BB6BB0">
      <w:pPr>
        <w:spacing w:line="400" w:lineRule="exact"/>
        <w:ind w:firstLineChars="200" w:firstLine="480"/>
        <w:rPr>
          <w:sz w:val="24"/>
          <w:szCs w:val="24"/>
        </w:rPr>
      </w:pPr>
      <w:r w:rsidRPr="00B66EF0">
        <w:rPr>
          <w:rFonts w:hint="eastAsia"/>
          <w:sz w:val="24"/>
          <w:szCs w:val="24"/>
        </w:rPr>
        <w:t>把加快发展中小城市作为优化城镇规模结构的主攻方向，加强产业和公共服务资源布局引导，提升质量，增加数量。鼓励引导产业项目在资源环境承载力强、发展潜力大的中小城市和县城布局，依托优势资源发展特色产业，夯实产业基础。加强市政基础设施和公共服务设施建设，教育医疗等公共资源配置要向中小城市和县城倾斜，引导高等学校和职业院校在中小城市布局、优质教育和医疗机构在中小城市设立分支机构，增强集聚要素的吸引力。完善设市标准，严格审批程序，对具备行政区划调整条件的县可有序改市，把有条件的县城和重点镇发展成为中小城市。培育壮大陆路边境口岸城镇，完善边境贸易、金融服务、交通枢纽等功能，建设国际贸易物流节点和加工基地。</w:t>
      </w:r>
    </w:p>
    <w:p w:rsidR="00B66EF0" w:rsidRPr="00B66EF0" w:rsidRDefault="00E6653A" w:rsidP="00BB6BB0">
      <w:pPr>
        <w:ind w:firstLineChars="200" w:firstLine="480"/>
        <w:jc w:val="center"/>
        <w:rPr>
          <w:sz w:val="24"/>
          <w:szCs w:val="24"/>
        </w:rPr>
      </w:pPr>
      <w:r>
        <w:rPr>
          <w:noProof/>
          <w:sz w:val="24"/>
          <w:szCs w:val="24"/>
        </w:rPr>
        <w:lastRenderedPageBreak/>
        <w:drawing>
          <wp:inline distT="0" distB="0" distL="0" distR="0">
            <wp:extent cx="4762500" cy="2162175"/>
            <wp:effectExtent l="19050" t="0" r="0" b="0"/>
            <wp:docPr id="15" name="图片 14" descr="专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栏3.jpg"/>
                    <pic:cNvPicPr/>
                  </pic:nvPicPr>
                  <pic:blipFill>
                    <a:blip r:embed="rId14"/>
                    <a:stretch>
                      <a:fillRect/>
                    </a:stretch>
                  </pic:blipFill>
                  <pic:spPr>
                    <a:xfrm>
                      <a:off x="0" y="0"/>
                      <a:ext cx="4762500" cy="2162175"/>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专栏</w:t>
      </w:r>
      <w:r w:rsidRPr="00B66EF0">
        <w:rPr>
          <w:rFonts w:hint="eastAsia"/>
          <w:sz w:val="24"/>
          <w:szCs w:val="24"/>
        </w:rPr>
        <w:t xml:space="preserve">3 </w:t>
      </w:r>
      <w:r w:rsidRPr="00B66EF0">
        <w:rPr>
          <w:rFonts w:hint="eastAsia"/>
          <w:sz w:val="24"/>
          <w:szCs w:val="24"/>
        </w:rPr>
        <w:t>重点建设的陆路边境口岸城镇</w:t>
      </w:r>
    </w:p>
    <w:p w:rsidR="00D8624A" w:rsidRPr="00B66EF0" w:rsidRDefault="00D8624A" w:rsidP="00BB6BB0">
      <w:pPr>
        <w:spacing w:line="400" w:lineRule="exact"/>
        <w:ind w:firstLineChars="200" w:firstLine="480"/>
        <w:jc w:val="center"/>
        <w:rPr>
          <w:sz w:val="24"/>
          <w:szCs w:val="24"/>
        </w:rPr>
      </w:pP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第三节</w:t>
      </w:r>
      <w:r w:rsidRPr="00D8624A">
        <w:rPr>
          <w:rFonts w:hint="eastAsia"/>
          <w:b/>
          <w:sz w:val="24"/>
          <w:szCs w:val="24"/>
        </w:rPr>
        <w:t xml:space="preserve"> </w:t>
      </w:r>
      <w:r w:rsidRPr="00D8624A">
        <w:rPr>
          <w:rFonts w:hint="eastAsia"/>
          <w:b/>
          <w:sz w:val="24"/>
          <w:szCs w:val="24"/>
        </w:rPr>
        <w:t>有重点地发展小城镇</w:t>
      </w:r>
    </w:p>
    <w:p w:rsidR="00B66EF0" w:rsidRPr="00B66EF0" w:rsidRDefault="00B66EF0" w:rsidP="00BB6BB0">
      <w:pPr>
        <w:spacing w:line="400" w:lineRule="exact"/>
        <w:ind w:firstLineChars="200" w:firstLine="480"/>
        <w:rPr>
          <w:sz w:val="24"/>
          <w:szCs w:val="24"/>
        </w:rPr>
      </w:pPr>
      <w:r w:rsidRPr="00B66EF0">
        <w:rPr>
          <w:rFonts w:hint="eastAsia"/>
          <w:sz w:val="24"/>
          <w:szCs w:val="24"/>
        </w:rPr>
        <w:t>按照控制数量、提高质量，节约用地、体现特色的要求，推动小城镇发展与疏解大城市中心城区功能相结合、与特色产业发展相结合、与服务“三农”相结合。大城市周边的重点镇，要加强与城市发展的统筹规划与功能配套，逐步发展成为卫星城。具有特色资源、区位优势的小城镇，要通过规划引导、市场运作，培育成为文化旅游、商贸物流、资源加工、交通枢纽等专业特色镇。远离中心城市的小城镇和林场、农场等，要完善基础设施和公共服务，发展成为服务农村、带动周边的综合性小城镇。对吸纳人口多、经济实力强的镇，可赋予同人口和经济规模相适应的管理权。</w:t>
      </w:r>
    </w:p>
    <w:p w:rsidR="00B66EF0" w:rsidRPr="00B66EF0" w:rsidRDefault="00E6653A" w:rsidP="00BB6BB0">
      <w:pPr>
        <w:ind w:firstLineChars="200" w:firstLine="480"/>
        <w:jc w:val="center"/>
        <w:rPr>
          <w:sz w:val="24"/>
          <w:szCs w:val="24"/>
        </w:rPr>
      </w:pPr>
      <w:r>
        <w:rPr>
          <w:noProof/>
          <w:sz w:val="24"/>
          <w:szCs w:val="24"/>
        </w:rPr>
        <w:lastRenderedPageBreak/>
        <w:drawing>
          <wp:inline distT="0" distB="0" distL="0" distR="0">
            <wp:extent cx="4381500" cy="4762500"/>
            <wp:effectExtent l="19050" t="0" r="0" b="0"/>
            <wp:docPr id="16" name="图片 15" descr="专栏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栏4.jpg"/>
                    <pic:cNvPicPr/>
                  </pic:nvPicPr>
                  <pic:blipFill>
                    <a:blip r:embed="rId15"/>
                    <a:stretch>
                      <a:fillRect/>
                    </a:stretch>
                  </pic:blipFill>
                  <pic:spPr>
                    <a:xfrm>
                      <a:off x="0" y="0"/>
                      <a:ext cx="4381500" cy="4762500"/>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专栏</w:t>
      </w:r>
      <w:r w:rsidRPr="00B66EF0">
        <w:rPr>
          <w:rFonts w:hint="eastAsia"/>
          <w:sz w:val="24"/>
          <w:szCs w:val="24"/>
        </w:rPr>
        <w:t xml:space="preserve">4 </w:t>
      </w:r>
      <w:r w:rsidRPr="00B66EF0">
        <w:rPr>
          <w:rFonts w:hint="eastAsia"/>
          <w:sz w:val="24"/>
          <w:szCs w:val="24"/>
        </w:rPr>
        <w:t>县城和重点镇基础设施提升工程</w:t>
      </w:r>
    </w:p>
    <w:p w:rsidR="00D8624A" w:rsidRDefault="00D8624A" w:rsidP="00BB6BB0">
      <w:pPr>
        <w:spacing w:line="400" w:lineRule="exact"/>
        <w:ind w:firstLineChars="200" w:firstLine="480"/>
        <w:jc w:val="center"/>
        <w:rPr>
          <w:sz w:val="24"/>
          <w:szCs w:val="24"/>
        </w:rPr>
      </w:pP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第十三章</w:t>
      </w:r>
      <w:r w:rsidR="00B66EF0" w:rsidRPr="00D8624A">
        <w:rPr>
          <w:rFonts w:hint="eastAsia"/>
          <w:b/>
          <w:sz w:val="24"/>
          <w:szCs w:val="24"/>
        </w:rPr>
        <w:t xml:space="preserve"> </w:t>
      </w:r>
      <w:r w:rsidR="00B66EF0" w:rsidRPr="00D8624A">
        <w:rPr>
          <w:rFonts w:hint="eastAsia"/>
          <w:b/>
          <w:sz w:val="24"/>
          <w:szCs w:val="24"/>
        </w:rPr>
        <w:t>强化综合交通运输网络支撑</w:t>
      </w:r>
    </w:p>
    <w:p w:rsidR="00B66EF0" w:rsidRPr="00B66EF0" w:rsidRDefault="00B66EF0" w:rsidP="00BB6BB0">
      <w:pPr>
        <w:spacing w:line="400" w:lineRule="exact"/>
        <w:ind w:firstLineChars="200" w:firstLine="480"/>
        <w:rPr>
          <w:sz w:val="24"/>
          <w:szCs w:val="24"/>
        </w:rPr>
      </w:pPr>
      <w:r w:rsidRPr="00B66EF0">
        <w:rPr>
          <w:rFonts w:hint="eastAsia"/>
          <w:sz w:val="24"/>
          <w:szCs w:val="24"/>
        </w:rPr>
        <w:t>完善综合运输通道和区际交通骨干网络，强化城市群之间交通联系，加快城市群交通一体化规划建设，改善中小城市和小城镇对外交通，发挥综合交通运输网络对城镇化格局的支撑和引导作用。到</w:t>
      </w:r>
      <w:r w:rsidRPr="00B66EF0">
        <w:rPr>
          <w:rFonts w:hint="eastAsia"/>
          <w:sz w:val="24"/>
          <w:szCs w:val="24"/>
        </w:rPr>
        <w:t>2020</w:t>
      </w:r>
      <w:r w:rsidRPr="00B66EF0">
        <w:rPr>
          <w:rFonts w:hint="eastAsia"/>
          <w:sz w:val="24"/>
          <w:szCs w:val="24"/>
        </w:rPr>
        <w:t>年，普通铁路网覆盖</w:t>
      </w:r>
      <w:r w:rsidRPr="00B66EF0">
        <w:rPr>
          <w:rFonts w:hint="eastAsia"/>
          <w:sz w:val="24"/>
          <w:szCs w:val="24"/>
        </w:rPr>
        <w:t>20</w:t>
      </w:r>
      <w:r w:rsidRPr="00B66EF0">
        <w:rPr>
          <w:rFonts w:hint="eastAsia"/>
          <w:sz w:val="24"/>
          <w:szCs w:val="24"/>
        </w:rPr>
        <w:t>万以上人口城市，快速铁路网基本覆盖</w:t>
      </w:r>
      <w:r w:rsidRPr="00B66EF0">
        <w:rPr>
          <w:rFonts w:hint="eastAsia"/>
          <w:sz w:val="24"/>
          <w:szCs w:val="24"/>
        </w:rPr>
        <w:t>50</w:t>
      </w:r>
      <w:r w:rsidRPr="00B66EF0">
        <w:rPr>
          <w:rFonts w:hint="eastAsia"/>
          <w:sz w:val="24"/>
          <w:szCs w:val="24"/>
        </w:rPr>
        <w:t>万以上人口城市；普通国道基本覆盖县城，国家高速公路基本覆盖</w:t>
      </w:r>
      <w:r w:rsidRPr="00B66EF0">
        <w:rPr>
          <w:rFonts w:hint="eastAsia"/>
          <w:sz w:val="24"/>
          <w:szCs w:val="24"/>
        </w:rPr>
        <w:t>20</w:t>
      </w:r>
      <w:r w:rsidRPr="00B66EF0">
        <w:rPr>
          <w:rFonts w:hint="eastAsia"/>
          <w:sz w:val="24"/>
          <w:szCs w:val="24"/>
        </w:rPr>
        <w:t>万以上人口城市；民用航空网络不断扩展，航空服务覆盖全国</w:t>
      </w:r>
      <w:r w:rsidRPr="00B66EF0">
        <w:rPr>
          <w:rFonts w:hint="eastAsia"/>
          <w:sz w:val="24"/>
          <w:szCs w:val="24"/>
        </w:rPr>
        <w:t>90%</w:t>
      </w:r>
      <w:r w:rsidRPr="00B66EF0">
        <w:rPr>
          <w:rFonts w:hint="eastAsia"/>
          <w:sz w:val="24"/>
          <w:szCs w:val="24"/>
        </w:rPr>
        <w:t>左右的人口。</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完善城市群之间综合交通运输网络</w:t>
      </w:r>
    </w:p>
    <w:p w:rsidR="00B66EF0" w:rsidRPr="00B66EF0" w:rsidRDefault="00B66EF0" w:rsidP="00BB6BB0">
      <w:pPr>
        <w:spacing w:line="400" w:lineRule="exact"/>
        <w:ind w:firstLineChars="200" w:firstLine="480"/>
        <w:rPr>
          <w:sz w:val="24"/>
          <w:szCs w:val="24"/>
        </w:rPr>
      </w:pPr>
      <w:r w:rsidRPr="00B66EF0">
        <w:rPr>
          <w:rFonts w:hint="eastAsia"/>
          <w:sz w:val="24"/>
          <w:szCs w:val="24"/>
        </w:rPr>
        <w:t>依托国家“五纵五横”综合运输大通道，加强东中部城市群对外交通骨干网络薄弱环节建设，加快西部城市群对外交通骨干网络建设，形成以铁路、高速公路为骨干，以普通国省道为基础，与民航、水路和管道共同组成的连接东西、纵贯南北的综合交通运输网络，支撑国家“两横三纵”城镇化战略格局。</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构建城市群内部综合交通运输网络</w:t>
      </w:r>
    </w:p>
    <w:p w:rsidR="00B66EF0" w:rsidRPr="00B66EF0" w:rsidRDefault="00B66EF0" w:rsidP="00BB6BB0">
      <w:pPr>
        <w:spacing w:line="400" w:lineRule="exact"/>
        <w:ind w:firstLineChars="200" w:firstLine="480"/>
        <w:rPr>
          <w:sz w:val="24"/>
          <w:szCs w:val="24"/>
        </w:rPr>
      </w:pPr>
      <w:r w:rsidRPr="00B66EF0">
        <w:rPr>
          <w:rFonts w:hint="eastAsia"/>
          <w:sz w:val="24"/>
          <w:szCs w:val="24"/>
        </w:rPr>
        <w:lastRenderedPageBreak/>
        <w:t>按照优化结构的要求，在城市群内部建设以轨道交通和高速公路为骨干，以普通公路为基础，有效衔接大中小城市和小城镇的多层次快速交通运输网络。提升东部地区城市群综合交通运输一体化水平，建成以城际铁路、高速公路为主体的快速客运和大能力货运网络。推进中西部地区城市群内主要城市之间的快速铁路、高速公路建设，逐步形成城市群内快速交通运输网络。</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第三节</w:t>
      </w:r>
      <w:r w:rsidRPr="00D8624A">
        <w:rPr>
          <w:rFonts w:hint="eastAsia"/>
          <w:b/>
          <w:sz w:val="24"/>
          <w:szCs w:val="24"/>
        </w:rPr>
        <w:t xml:space="preserve"> </w:t>
      </w:r>
      <w:r w:rsidRPr="00D8624A">
        <w:rPr>
          <w:rFonts w:hint="eastAsia"/>
          <w:b/>
          <w:sz w:val="24"/>
          <w:szCs w:val="24"/>
        </w:rPr>
        <w:t>建设城市综合交通枢纽</w:t>
      </w:r>
    </w:p>
    <w:p w:rsidR="00B66EF0" w:rsidRPr="00B66EF0" w:rsidRDefault="00B66EF0" w:rsidP="00BB6BB0">
      <w:pPr>
        <w:spacing w:line="400" w:lineRule="exact"/>
        <w:ind w:firstLineChars="200" w:firstLine="480"/>
        <w:rPr>
          <w:sz w:val="24"/>
          <w:szCs w:val="24"/>
        </w:rPr>
      </w:pPr>
      <w:r w:rsidRPr="00B66EF0">
        <w:rPr>
          <w:rFonts w:hint="eastAsia"/>
          <w:sz w:val="24"/>
          <w:szCs w:val="24"/>
        </w:rPr>
        <w:t>建设以铁路、公路客运站和机场等为主的综合客运枢纽，以铁路和公路货运场站、港口和机场等为主的综合货运枢纽，优化布局，提升功能。依托综合交通枢纽，加强铁路、公路、民航、水运与城市轨道交通、地面公共交通等多种交通方式的衔接，完善集疏运系统与配送系统，实现客运“零距离”换乘和货运无缝衔接。</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第四节</w:t>
      </w:r>
      <w:r w:rsidRPr="00D8624A">
        <w:rPr>
          <w:rFonts w:hint="eastAsia"/>
          <w:b/>
          <w:sz w:val="24"/>
          <w:szCs w:val="24"/>
        </w:rPr>
        <w:t xml:space="preserve"> </w:t>
      </w:r>
      <w:r w:rsidRPr="00D8624A">
        <w:rPr>
          <w:rFonts w:hint="eastAsia"/>
          <w:b/>
          <w:sz w:val="24"/>
          <w:szCs w:val="24"/>
        </w:rPr>
        <w:t>改善中小城市和小城镇交通条件</w:t>
      </w:r>
    </w:p>
    <w:p w:rsidR="00B66EF0" w:rsidRDefault="00B66EF0" w:rsidP="00BB6BB0">
      <w:pPr>
        <w:spacing w:line="400" w:lineRule="exact"/>
        <w:ind w:firstLineChars="200" w:firstLine="480"/>
        <w:rPr>
          <w:sz w:val="24"/>
          <w:szCs w:val="24"/>
        </w:rPr>
      </w:pPr>
      <w:r w:rsidRPr="00B66EF0">
        <w:rPr>
          <w:rFonts w:hint="eastAsia"/>
          <w:sz w:val="24"/>
          <w:szCs w:val="24"/>
        </w:rPr>
        <w:t>加强中小城市和小城镇与交通干线、交通枢纽城市的连接，加快国省干线公路升级改造，提高中小城市和小城镇公路技术等级、通行能力和铁路覆盖率，改善交通条件，提升服务水平。</w:t>
      </w:r>
    </w:p>
    <w:p w:rsidR="00D8624A" w:rsidRPr="00B66EF0" w:rsidRDefault="00D8624A" w:rsidP="00BB6BB0">
      <w:pPr>
        <w:spacing w:line="400" w:lineRule="exact"/>
        <w:ind w:firstLineChars="200" w:firstLine="480"/>
        <w:rPr>
          <w:sz w:val="24"/>
          <w:szCs w:val="24"/>
        </w:rPr>
      </w:pPr>
    </w:p>
    <w:p w:rsidR="00B66EF0" w:rsidRPr="00B66EF0" w:rsidRDefault="00E6653A" w:rsidP="00BB6BB0">
      <w:pPr>
        <w:ind w:firstLineChars="200" w:firstLine="480"/>
        <w:jc w:val="center"/>
        <w:rPr>
          <w:sz w:val="24"/>
          <w:szCs w:val="24"/>
        </w:rPr>
      </w:pPr>
      <w:r>
        <w:rPr>
          <w:noProof/>
          <w:sz w:val="24"/>
          <w:szCs w:val="24"/>
        </w:rPr>
        <w:drawing>
          <wp:inline distT="0" distB="0" distL="0" distR="0">
            <wp:extent cx="4762500" cy="3314700"/>
            <wp:effectExtent l="19050" t="0" r="0" b="0"/>
            <wp:docPr id="17" name="图片 16" descr="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4.jpg"/>
                    <pic:cNvPicPr/>
                  </pic:nvPicPr>
                  <pic:blipFill>
                    <a:blip r:embed="rId16"/>
                    <a:stretch>
                      <a:fillRect/>
                    </a:stretch>
                  </pic:blipFill>
                  <pic:spPr>
                    <a:xfrm>
                      <a:off x="0" y="0"/>
                      <a:ext cx="4762500" cy="3314700"/>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图</w:t>
      </w:r>
      <w:r w:rsidRPr="00B66EF0">
        <w:rPr>
          <w:rFonts w:hint="eastAsia"/>
          <w:sz w:val="24"/>
          <w:szCs w:val="24"/>
        </w:rPr>
        <w:t xml:space="preserve">4 </w:t>
      </w:r>
      <w:r w:rsidRPr="00B66EF0">
        <w:rPr>
          <w:rFonts w:hint="eastAsia"/>
          <w:sz w:val="24"/>
          <w:szCs w:val="24"/>
        </w:rPr>
        <w:t>全国主要城市综合交通运输网络示意图</w:t>
      </w:r>
    </w:p>
    <w:p w:rsidR="00D8624A" w:rsidRDefault="00D8624A" w:rsidP="00BB6BB0">
      <w:pPr>
        <w:spacing w:line="400" w:lineRule="exact"/>
        <w:ind w:firstLineChars="200" w:firstLine="480"/>
        <w:jc w:val="center"/>
        <w:rPr>
          <w:sz w:val="24"/>
          <w:szCs w:val="24"/>
        </w:rPr>
      </w:pPr>
    </w:p>
    <w:p w:rsidR="00B66EF0" w:rsidRPr="00D8624A" w:rsidRDefault="00B66EF0" w:rsidP="00D8624A">
      <w:pPr>
        <w:spacing w:line="400" w:lineRule="exact"/>
        <w:rPr>
          <w:b/>
          <w:sz w:val="24"/>
          <w:szCs w:val="24"/>
        </w:rPr>
      </w:pPr>
      <w:r w:rsidRPr="00D8624A">
        <w:rPr>
          <w:rFonts w:hint="eastAsia"/>
          <w:b/>
          <w:sz w:val="24"/>
          <w:szCs w:val="24"/>
        </w:rPr>
        <w:t>第五篇</w:t>
      </w:r>
      <w:r w:rsidRPr="00D8624A">
        <w:rPr>
          <w:rFonts w:hint="eastAsia"/>
          <w:b/>
          <w:sz w:val="24"/>
          <w:szCs w:val="24"/>
        </w:rPr>
        <w:t xml:space="preserve"> </w:t>
      </w:r>
      <w:r w:rsidRPr="00D8624A">
        <w:rPr>
          <w:rFonts w:hint="eastAsia"/>
          <w:b/>
          <w:sz w:val="24"/>
          <w:szCs w:val="24"/>
        </w:rPr>
        <w:t>提高城市可持续发展能力</w:t>
      </w:r>
    </w:p>
    <w:p w:rsidR="00B66EF0" w:rsidRPr="00B66EF0" w:rsidRDefault="00B66EF0" w:rsidP="00BB6BB0">
      <w:pPr>
        <w:spacing w:line="400" w:lineRule="exact"/>
        <w:ind w:firstLineChars="200" w:firstLine="480"/>
        <w:rPr>
          <w:sz w:val="24"/>
          <w:szCs w:val="24"/>
        </w:rPr>
      </w:pPr>
      <w:r w:rsidRPr="00B66EF0">
        <w:rPr>
          <w:rFonts w:hint="eastAsia"/>
          <w:sz w:val="24"/>
          <w:szCs w:val="24"/>
        </w:rPr>
        <w:t>加快转变城市发展方式，优化城市空间结构，增强城市经济、基础设施、公共服务和资源环境对人口的承载能力，有效预防和治理“城市病”，建设和谐宜</w:t>
      </w:r>
      <w:r w:rsidRPr="00B66EF0">
        <w:rPr>
          <w:rFonts w:hint="eastAsia"/>
          <w:sz w:val="24"/>
          <w:szCs w:val="24"/>
        </w:rPr>
        <w:lastRenderedPageBreak/>
        <w:t>居、富有特色、充满活力的现代城市。</w:t>
      </w:r>
    </w:p>
    <w:p w:rsidR="00B66EF0" w:rsidRPr="00D8624A" w:rsidRDefault="00D8624A" w:rsidP="00D8624A">
      <w:pPr>
        <w:spacing w:line="400" w:lineRule="exact"/>
        <w:rPr>
          <w:b/>
          <w:sz w:val="24"/>
          <w:szCs w:val="24"/>
        </w:rPr>
      </w:pPr>
      <w:r>
        <w:rPr>
          <w:rFonts w:hint="eastAsia"/>
          <w:b/>
          <w:sz w:val="24"/>
          <w:szCs w:val="24"/>
        </w:rPr>
        <w:t xml:space="preserve">  </w:t>
      </w:r>
      <w:r w:rsidR="00B66EF0" w:rsidRPr="00D8624A">
        <w:rPr>
          <w:rFonts w:hint="eastAsia"/>
          <w:b/>
          <w:sz w:val="24"/>
          <w:szCs w:val="24"/>
        </w:rPr>
        <w:t>第十四章</w:t>
      </w:r>
      <w:r w:rsidR="00B66EF0" w:rsidRPr="00D8624A">
        <w:rPr>
          <w:rFonts w:hint="eastAsia"/>
          <w:b/>
          <w:sz w:val="24"/>
          <w:szCs w:val="24"/>
        </w:rPr>
        <w:t xml:space="preserve"> </w:t>
      </w:r>
      <w:r w:rsidR="00B66EF0" w:rsidRPr="00D8624A">
        <w:rPr>
          <w:rFonts w:hint="eastAsia"/>
          <w:b/>
          <w:sz w:val="24"/>
          <w:szCs w:val="24"/>
        </w:rPr>
        <w:t>强化城市产业就业支撑</w:t>
      </w:r>
    </w:p>
    <w:p w:rsidR="00B66EF0" w:rsidRPr="00B66EF0" w:rsidRDefault="00B66EF0" w:rsidP="00BB6BB0">
      <w:pPr>
        <w:spacing w:line="400" w:lineRule="exact"/>
        <w:ind w:firstLineChars="200" w:firstLine="480"/>
        <w:rPr>
          <w:sz w:val="24"/>
          <w:szCs w:val="24"/>
        </w:rPr>
      </w:pPr>
      <w:r w:rsidRPr="00B66EF0">
        <w:rPr>
          <w:rFonts w:hint="eastAsia"/>
          <w:sz w:val="24"/>
          <w:szCs w:val="24"/>
        </w:rPr>
        <w:t>调整优化城市产业布局和结构，促进城市经济转型升级，改善营商环境，增强经济活力，扩大就业容量，把城市打造成为创业乐园和创新摇篮。</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优化城市产业结构</w:t>
      </w:r>
    </w:p>
    <w:p w:rsidR="00B66EF0" w:rsidRPr="00B66EF0" w:rsidRDefault="00B66EF0" w:rsidP="00BB6BB0">
      <w:pPr>
        <w:spacing w:line="400" w:lineRule="exact"/>
        <w:ind w:firstLineChars="200" w:firstLine="480"/>
        <w:rPr>
          <w:sz w:val="24"/>
          <w:szCs w:val="24"/>
        </w:rPr>
      </w:pPr>
      <w:r w:rsidRPr="00B66EF0">
        <w:rPr>
          <w:rFonts w:hint="eastAsia"/>
          <w:sz w:val="24"/>
          <w:szCs w:val="24"/>
        </w:rPr>
        <w:t>根据城市资源环境承载能力、要素禀赋和比较优势，培育发展各具特色的城市产业体系。改造提升传统产业，淘汰落后产能，壮大先进制造业和节能环保、新一代信息技术、生物、新能源、新材料、新能源汽车等战略性新兴产业。适应制造业转型升级要求，推动生产性服务业专业化、市场化、社会化发展，引导生产性服务业在中心城市、制造业密集区域集聚；适应居民消费需求多样化，提升生活性服务业水平，扩大服务供给，提高服务质量，推动特大城市和大城市形成以服务经济为主的产业结构。强化城市间专业化分工协作，增强中小城市产业承接能力，构建大中小城市和小城镇特色鲜明、优势互补的产业发展格局。推进城市污染企业治理改造和环保搬迁。支持资源枯竭城市发展接续替代产业。</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增强城市创新能力</w:t>
      </w:r>
    </w:p>
    <w:p w:rsidR="00B66EF0" w:rsidRPr="00B66EF0" w:rsidRDefault="00B66EF0" w:rsidP="00BB6BB0">
      <w:pPr>
        <w:spacing w:line="400" w:lineRule="exact"/>
        <w:ind w:firstLineChars="200" w:firstLine="480"/>
        <w:rPr>
          <w:sz w:val="24"/>
          <w:szCs w:val="24"/>
        </w:rPr>
      </w:pPr>
      <w:r w:rsidRPr="00B66EF0">
        <w:rPr>
          <w:rFonts w:hint="eastAsia"/>
          <w:sz w:val="24"/>
          <w:szCs w:val="24"/>
        </w:rPr>
        <w:t>顺应科技进步和产业变革新趋势，发挥城市创新载体作用，依托科技、教育和人才资源优势，推动城市走创新驱动发展道路。营造创新的制度环境、政策环境、金融环境和文化氛围，激发全社会创新活力，推动技术创新、商业模式创新和管理创新。建立产学研协同创新机制，强化企业在技术创新中的主体地位，发挥大型企业创新骨干作用，激发中小企业创新活力。建设创新基地，集聚创新人才，培育创新集群，完善创新服务体系，发展创新公共平台和风险投资机构，推进创新成果资本化、产业化。加强知识产权运用和保护，健全技术创新激励机制。推动高等学校提高创新人才培养能力，加快现代职业教育体系建设，系统构建从中职、高职、本科层次职业教育到专业学位研究生教育的技术技能人才培养通道，推进中高职衔接和职普沟通。引导部分地方本科高等学校转型发展为应用技术类型高校。试行普通高校、高职院校、成人高校之间的学分转换，为学生多样化成才提供选择。</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第三节</w:t>
      </w:r>
      <w:r w:rsidRPr="00D8624A">
        <w:rPr>
          <w:rFonts w:hint="eastAsia"/>
          <w:b/>
          <w:sz w:val="24"/>
          <w:szCs w:val="24"/>
        </w:rPr>
        <w:t xml:space="preserve"> </w:t>
      </w:r>
      <w:r w:rsidRPr="00D8624A">
        <w:rPr>
          <w:rFonts w:hint="eastAsia"/>
          <w:b/>
          <w:sz w:val="24"/>
          <w:szCs w:val="24"/>
        </w:rPr>
        <w:t>营造良好就业创业环境</w:t>
      </w:r>
    </w:p>
    <w:p w:rsidR="00B66EF0" w:rsidRPr="00B66EF0" w:rsidRDefault="00B66EF0" w:rsidP="00BB6BB0">
      <w:pPr>
        <w:spacing w:line="400" w:lineRule="exact"/>
        <w:ind w:firstLineChars="200" w:firstLine="480"/>
        <w:rPr>
          <w:sz w:val="24"/>
          <w:szCs w:val="24"/>
        </w:rPr>
      </w:pPr>
      <w:r w:rsidRPr="00B66EF0">
        <w:rPr>
          <w:rFonts w:hint="eastAsia"/>
          <w:sz w:val="24"/>
          <w:szCs w:val="24"/>
        </w:rPr>
        <w:t>发挥城市创业平台作用，充分利用城市规模经济产生的专业化分工效应，放宽政府管制，降低交易成本，激发创业活力。完善扶持创业的优惠政策，形成政府激励创业、社会支持创业、劳动者勇于创业新机制。运用财政支持、税费减免、创业投资引导、政策性金融服务、小额贷款担保等手段，为中小企业特别是创业型企业发展提供良好的经营环境，促进以创业带动就业。促进以高校毕业生为重点的青年就业和农村转移劳动力、城镇困难人员、退役军人就业。结合产业升级</w:t>
      </w:r>
      <w:r w:rsidRPr="00B66EF0">
        <w:rPr>
          <w:rFonts w:hint="eastAsia"/>
          <w:sz w:val="24"/>
          <w:szCs w:val="24"/>
        </w:rPr>
        <w:lastRenderedPageBreak/>
        <w:t>开发更多适合高校毕业生的就业岗位，实行激励高校毕业生自主创业政策，实施离校未就业高校毕业生就业促进计划。合理引导高校毕业生就业流向，鼓励其到中小城市创业就业。</w:t>
      </w:r>
    </w:p>
    <w:p w:rsidR="00B66EF0" w:rsidRPr="00D8624A" w:rsidRDefault="00D8624A" w:rsidP="00D8624A">
      <w:pPr>
        <w:spacing w:line="400" w:lineRule="exact"/>
        <w:rPr>
          <w:b/>
          <w:sz w:val="24"/>
          <w:szCs w:val="24"/>
        </w:rPr>
      </w:pPr>
      <w:r w:rsidRPr="00D8624A">
        <w:rPr>
          <w:rFonts w:hint="eastAsia"/>
          <w:b/>
          <w:sz w:val="24"/>
          <w:szCs w:val="24"/>
        </w:rPr>
        <w:t xml:space="preserve">  </w:t>
      </w:r>
      <w:r w:rsidR="00B66EF0" w:rsidRPr="00D8624A">
        <w:rPr>
          <w:rFonts w:hint="eastAsia"/>
          <w:b/>
          <w:sz w:val="24"/>
          <w:szCs w:val="24"/>
        </w:rPr>
        <w:t>第十五章</w:t>
      </w:r>
      <w:r w:rsidR="00B66EF0" w:rsidRPr="00D8624A">
        <w:rPr>
          <w:rFonts w:hint="eastAsia"/>
          <w:b/>
          <w:sz w:val="24"/>
          <w:szCs w:val="24"/>
        </w:rPr>
        <w:t xml:space="preserve"> </w:t>
      </w:r>
      <w:r w:rsidR="00B66EF0" w:rsidRPr="00D8624A">
        <w:rPr>
          <w:rFonts w:hint="eastAsia"/>
          <w:b/>
          <w:sz w:val="24"/>
          <w:szCs w:val="24"/>
        </w:rPr>
        <w:t>优化城市空间结构和管理格局</w:t>
      </w:r>
    </w:p>
    <w:p w:rsidR="00B66EF0" w:rsidRPr="00B66EF0" w:rsidRDefault="00B66EF0" w:rsidP="00BB6BB0">
      <w:pPr>
        <w:spacing w:line="400" w:lineRule="exact"/>
        <w:ind w:firstLineChars="200" w:firstLine="480"/>
        <w:rPr>
          <w:sz w:val="24"/>
          <w:szCs w:val="24"/>
        </w:rPr>
      </w:pPr>
      <w:r w:rsidRPr="00B66EF0">
        <w:rPr>
          <w:rFonts w:hint="eastAsia"/>
          <w:sz w:val="24"/>
          <w:szCs w:val="24"/>
        </w:rPr>
        <w:t>按照统一规划、协调推进、集约紧凑、疏密有致、环境优先的原则，统筹中心城区改造和新城新区建设，提高城市空间利用效率，改善城市人居环境。</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改造提升中心城区功能</w:t>
      </w:r>
    </w:p>
    <w:p w:rsidR="00B66EF0" w:rsidRDefault="00B66EF0" w:rsidP="00BB6BB0">
      <w:pPr>
        <w:spacing w:line="400" w:lineRule="exact"/>
        <w:ind w:firstLineChars="200" w:firstLine="480"/>
        <w:rPr>
          <w:sz w:val="24"/>
          <w:szCs w:val="24"/>
        </w:rPr>
      </w:pPr>
      <w:r w:rsidRPr="00B66EF0">
        <w:rPr>
          <w:rFonts w:hint="eastAsia"/>
          <w:sz w:val="24"/>
          <w:szCs w:val="24"/>
        </w:rPr>
        <w:t>推动特大城市中心城区部分功能向卫星城疏散，强化大中城市中心城区高端服务、现代商贸、信息中介、创意创新等功能。完善中心城区功能组合，统筹规划地上地下空间开发，推动商业、办公、居住、生态空间与交通站点的合理布局与综合利用开发。制定城市市辖区设置标准，优化市辖区规模和结构。按照改造更新与保护修复并重的要求，健全旧城改造机制，优化提升旧城功能。加快城区老工业区搬迁改造，大力推进棚户区改造，稳步实施城中村改造，有序推进旧住宅小区综合整治、危旧住房和非成套住房改造，全面改善人居环境。</w:t>
      </w:r>
    </w:p>
    <w:p w:rsidR="00D8624A" w:rsidRPr="00B66EF0" w:rsidRDefault="00D8624A" w:rsidP="00BB6BB0">
      <w:pPr>
        <w:spacing w:line="400" w:lineRule="exact"/>
        <w:ind w:firstLineChars="200" w:firstLine="480"/>
        <w:rPr>
          <w:sz w:val="24"/>
          <w:szCs w:val="24"/>
        </w:rPr>
      </w:pPr>
    </w:p>
    <w:p w:rsidR="00B66EF0" w:rsidRPr="00B66EF0" w:rsidRDefault="00E6653A" w:rsidP="00BB6BB0">
      <w:pPr>
        <w:ind w:firstLineChars="200" w:firstLine="480"/>
        <w:jc w:val="center"/>
        <w:rPr>
          <w:sz w:val="24"/>
          <w:szCs w:val="24"/>
        </w:rPr>
      </w:pPr>
      <w:r>
        <w:rPr>
          <w:noProof/>
          <w:sz w:val="24"/>
          <w:szCs w:val="24"/>
        </w:rPr>
        <w:drawing>
          <wp:inline distT="0" distB="0" distL="0" distR="0">
            <wp:extent cx="4762500" cy="3048000"/>
            <wp:effectExtent l="19050" t="0" r="0" b="0"/>
            <wp:docPr id="18" name="图片 17" descr="专栏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栏5.jpg"/>
                    <pic:cNvPicPr/>
                  </pic:nvPicPr>
                  <pic:blipFill>
                    <a:blip r:embed="rId17"/>
                    <a:stretch>
                      <a:fillRect/>
                    </a:stretch>
                  </pic:blipFill>
                  <pic:spPr>
                    <a:xfrm>
                      <a:off x="0" y="0"/>
                      <a:ext cx="4762500" cy="3048000"/>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专栏</w:t>
      </w:r>
      <w:r w:rsidRPr="00B66EF0">
        <w:rPr>
          <w:rFonts w:hint="eastAsia"/>
          <w:sz w:val="24"/>
          <w:szCs w:val="24"/>
        </w:rPr>
        <w:t xml:space="preserve">5 </w:t>
      </w:r>
      <w:r w:rsidRPr="00B66EF0">
        <w:rPr>
          <w:rFonts w:hint="eastAsia"/>
          <w:sz w:val="24"/>
          <w:szCs w:val="24"/>
        </w:rPr>
        <w:t>棚户区改造行动计划</w:t>
      </w:r>
    </w:p>
    <w:p w:rsidR="00D8624A" w:rsidRPr="00B66EF0" w:rsidRDefault="00D8624A" w:rsidP="00BB6BB0">
      <w:pPr>
        <w:spacing w:line="400" w:lineRule="exact"/>
        <w:ind w:firstLineChars="200" w:firstLine="480"/>
        <w:jc w:val="center"/>
        <w:rPr>
          <w:sz w:val="24"/>
          <w:szCs w:val="24"/>
        </w:rPr>
      </w:pP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严格规范新城新区建设</w:t>
      </w:r>
    </w:p>
    <w:p w:rsidR="00B66EF0" w:rsidRPr="00B66EF0" w:rsidRDefault="00B66EF0" w:rsidP="00BB6BB0">
      <w:pPr>
        <w:spacing w:line="400" w:lineRule="exact"/>
        <w:ind w:firstLineChars="200" w:firstLine="480"/>
        <w:rPr>
          <w:sz w:val="24"/>
          <w:szCs w:val="24"/>
        </w:rPr>
      </w:pPr>
      <w:r w:rsidRPr="00B66EF0">
        <w:rPr>
          <w:rFonts w:hint="eastAsia"/>
          <w:sz w:val="24"/>
          <w:szCs w:val="24"/>
        </w:rPr>
        <w:t>严格新城新区设立条件，防止城市边界无序蔓延。因中心城区功能过度叠加、人口密度过高或规避自然灾害等原因，确需规划建设新城新区，必须以人口密度、产出强度和资源环境承载力为基准，与行政区划相协调，科学合理编制规划，严格控制建设用地规模，控制建设标准过度超前。统筹生产区、办公区、生活区、</w:t>
      </w:r>
      <w:r w:rsidRPr="00B66EF0">
        <w:rPr>
          <w:rFonts w:hint="eastAsia"/>
          <w:sz w:val="24"/>
          <w:szCs w:val="24"/>
        </w:rPr>
        <w:lastRenderedPageBreak/>
        <w:t>商业区等功能区规划建设，推进功能混合和产城融合，在集聚产业的同时集聚人口，防止新城新区空心化。加强现有开发区城市功能改造，推动单一生产功能向城市综合功能转型，为促进人口集聚、发展服务经济拓展空间。</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第三节</w:t>
      </w:r>
      <w:r w:rsidRPr="00D8624A">
        <w:rPr>
          <w:rFonts w:hint="eastAsia"/>
          <w:b/>
          <w:sz w:val="24"/>
          <w:szCs w:val="24"/>
        </w:rPr>
        <w:t xml:space="preserve"> </w:t>
      </w:r>
      <w:r w:rsidRPr="00D8624A">
        <w:rPr>
          <w:rFonts w:hint="eastAsia"/>
          <w:b/>
          <w:sz w:val="24"/>
          <w:szCs w:val="24"/>
        </w:rPr>
        <w:t>改善城乡接合部环境</w:t>
      </w:r>
    </w:p>
    <w:p w:rsidR="00B66EF0" w:rsidRPr="00B66EF0" w:rsidRDefault="00B66EF0" w:rsidP="00BB6BB0">
      <w:pPr>
        <w:spacing w:line="400" w:lineRule="exact"/>
        <w:ind w:firstLineChars="200" w:firstLine="480"/>
        <w:rPr>
          <w:sz w:val="24"/>
          <w:szCs w:val="24"/>
        </w:rPr>
      </w:pPr>
      <w:r w:rsidRPr="00B66EF0">
        <w:rPr>
          <w:rFonts w:hint="eastAsia"/>
          <w:sz w:val="24"/>
          <w:szCs w:val="24"/>
        </w:rPr>
        <w:t>提升城乡接合部规划建设和管理服务水平，促进社区化发展，增强服务城市、带动农村、承接转移人口功能。加快城区基础设施和公共服务设施向城乡接合部地区延伸覆盖，规范建设行为，加强环境整治和社会综合治理，改善生活居住条件。保护生态用地和农用地，形成有利于改善城市生态环境质量的生态缓冲地带。</w:t>
      </w:r>
    </w:p>
    <w:p w:rsidR="00B66EF0" w:rsidRPr="00D8624A" w:rsidRDefault="00D8624A" w:rsidP="00D8624A">
      <w:pPr>
        <w:spacing w:line="400" w:lineRule="exact"/>
        <w:rPr>
          <w:b/>
          <w:sz w:val="24"/>
          <w:szCs w:val="24"/>
        </w:rPr>
      </w:pPr>
      <w:r w:rsidRPr="00D8624A">
        <w:rPr>
          <w:rFonts w:hint="eastAsia"/>
          <w:b/>
          <w:sz w:val="24"/>
          <w:szCs w:val="24"/>
        </w:rPr>
        <w:t xml:space="preserve">  </w:t>
      </w:r>
      <w:r w:rsidR="00B66EF0" w:rsidRPr="00D8624A">
        <w:rPr>
          <w:rFonts w:hint="eastAsia"/>
          <w:b/>
          <w:sz w:val="24"/>
          <w:szCs w:val="24"/>
        </w:rPr>
        <w:t>第十六章</w:t>
      </w:r>
      <w:r w:rsidR="00B66EF0" w:rsidRPr="00D8624A">
        <w:rPr>
          <w:rFonts w:hint="eastAsia"/>
          <w:b/>
          <w:sz w:val="24"/>
          <w:szCs w:val="24"/>
        </w:rPr>
        <w:t xml:space="preserve"> </w:t>
      </w:r>
      <w:r w:rsidR="00B66EF0" w:rsidRPr="00D8624A">
        <w:rPr>
          <w:rFonts w:hint="eastAsia"/>
          <w:b/>
          <w:sz w:val="24"/>
          <w:szCs w:val="24"/>
        </w:rPr>
        <w:t>提升城市基本公共服务水平</w:t>
      </w:r>
    </w:p>
    <w:p w:rsidR="00B66EF0" w:rsidRPr="00B66EF0" w:rsidRDefault="00B66EF0" w:rsidP="00BB6BB0">
      <w:pPr>
        <w:spacing w:line="400" w:lineRule="exact"/>
        <w:ind w:firstLineChars="200" w:firstLine="480"/>
        <w:rPr>
          <w:sz w:val="24"/>
          <w:szCs w:val="24"/>
        </w:rPr>
      </w:pPr>
      <w:r w:rsidRPr="00B66EF0">
        <w:rPr>
          <w:rFonts w:hint="eastAsia"/>
          <w:sz w:val="24"/>
          <w:szCs w:val="24"/>
        </w:rPr>
        <w:t xml:space="preserve">    </w:t>
      </w:r>
      <w:r w:rsidRPr="00B66EF0">
        <w:rPr>
          <w:rFonts w:hint="eastAsia"/>
          <w:sz w:val="24"/>
          <w:szCs w:val="24"/>
        </w:rPr>
        <w:t>加强市政公用设施和公共服务设施建设，增加基本公共服务供给，增强对人口集聚和服务的支撑能力。</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优先发展城市公共交通</w:t>
      </w:r>
    </w:p>
    <w:p w:rsidR="00B66EF0" w:rsidRPr="00B66EF0" w:rsidRDefault="00B66EF0" w:rsidP="00BB6BB0">
      <w:pPr>
        <w:spacing w:line="400" w:lineRule="exact"/>
        <w:ind w:firstLineChars="200" w:firstLine="480"/>
        <w:rPr>
          <w:sz w:val="24"/>
          <w:szCs w:val="24"/>
        </w:rPr>
      </w:pPr>
      <w:r w:rsidRPr="00B66EF0">
        <w:rPr>
          <w:rFonts w:hint="eastAsia"/>
          <w:sz w:val="24"/>
          <w:szCs w:val="24"/>
        </w:rPr>
        <w:t>将公共交通放在城市交通发展的首要位置，加快构建以公共交通为主体的城市机动化出行系统，积极发展快速公共汽车、现代有轨电车等大容量地面公共交通系统，科学有序推进城市轨道交通建设。优化公共交通站点和线路设置，推动形成公共交通优先通行网络，提高覆盖率、准点率和运行速度，基本实现</w:t>
      </w:r>
      <w:r w:rsidRPr="00B66EF0">
        <w:rPr>
          <w:rFonts w:hint="eastAsia"/>
          <w:sz w:val="24"/>
          <w:szCs w:val="24"/>
        </w:rPr>
        <w:t>100</w:t>
      </w:r>
      <w:r w:rsidRPr="00B66EF0">
        <w:rPr>
          <w:rFonts w:hint="eastAsia"/>
          <w:sz w:val="24"/>
          <w:szCs w:val="24"/>
        </w:rPr>
        <w:t>万人口以上城市中心城区公共交通站点</w:t>
      </w:r>
      <w:r w:rsidRPr="00B66EF0">
        <w:rPr>
          <w:rFonts w:hint="eastAsia"/>
          <w:sz w:val="24"/>
          <w:szCs w:val="24"/>
        </w:rPr>
        <w:t>500</w:t>
      </w:r>
      <w:r w:rsidRPr="00B66EF0">
        <w:rPr>
          <w:rFonts w:hint="eastAsia"/>
          <w:sz w:val="24"/>
          <w:szCs w:val="24"/>
        </w:rPr>
        <w:t>米全覆盖。强化交通综合管理，有效调控、合理引导个体机动化交通需求。推动各种交通方式、城市道路交通管理系统的信息共享和资源整合。</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加强市政公用设施建设</w:t>
      </w:r>
    </w:p>
    <w:p w:rsidR="00B66EF0" w:rsidRPr="00B66EF0" w:rsidRDefault="00B66EF0" w:rsidP="00BB6BB0">
      <w:pPr>
        <w:spacing w:line="400" w:lineRule="exact"/>
        <w:ind w:firstLineChars="200" w:firstLine="480"/>
        <w:rPr>
          <w:sz w:val="24"/>
          <w:szCs w:val="24"/>
        </w:rPr>
      </w:pPr>
      <w:r w:rsidRPr="00B66EF0">
        <w:rPr>
          <w:rFonts w:hint="eastAsia"/>
          <w:sz w:val="24"/>
          <w:szCs w:val="24"/>
        </w:rPr>
        <w:t>建设安全高效便利的生活服务和市政公用设施网络体系。优化社区生活设施布局，健全社区养老服务体系，完善便民利民服务网络，打造包括物流配送、便民超市、平价菜店、家庭服务中心等在内的便捷生活服务圈。加强无障碍环境建设。合理布局建设公益性菜市场、农产品批发市场。统筹电力、通信、给排水、供热、燃气等地下管网建设，推行城市综合管廊，新建城市主干道路、城市新区、各类园区应实行城市地下管网综合管廊模式。加强城镇水源地保护与建设和供水设施改造与建设，确保城镇供水安全。加强防洪设施建设，完善城市排水与暴雨外洪内涝防治体系，提高应对极端天气能力。建设安全可靠、技术先进、管理规范的新型配电网络体系，加快推进城市清洁能源供应设施建设，完善燃气输配、储备和供应保障系统，大力发展热电联产，淘汰燃煤小锅炉。加强城镇污水处理及再生利用设施建设，推进雨污分流改造和污泥无害化处置。提高城镇生活垃圾无害化处理能力。合理布局建设城市停车场和立体车库，新建大中型商业设施要配建货物装卸作业区和停车场，新建办公区和住宅小区要配建地下停车场。</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第三节</w:t>
      </w:r>
      <w:r w:rsidRPr="00D8624A">
        <w:rPr>
          <w:rFonts w:hint="eastAsia"/>
          <w:b/>
          <w:sz w:val="24"/>
          <w:szCs w:val="24"/>
        </w:rPr>
        <w:t xml:space="preserve"> </w:t>
      </w:r>
      <w:r w:rsidRPr="00D8624A">
        <w:rPr>
          <w:rFonts w:hint="eastAsia"/>
          <w:b/>
          <w:sz w:val="24"/>
          <w:szCs w:val="24"/>
        </w:rPr>
        <w:t>完善基本公共服务体系</w:t>
      </w:r>
    </w:p>
    <w:p w:rsidR="00B66EF0" w:rsidRPr="00B66EF0" w:rsidRDefault="00B66EF0" w:rsidP="00BB6BB0">
      <w:pPr>
        <w:spacing w:line="400" w:lineRule="exact"/>
        <w:ind w:firstLineChars="200" w:firstLine="480"/>
        <w:rPr>
          <w:sz w:val="24"/>
          <w:szCs w:val="24"/>
        </w:rPr>
      </w:pPr>
      <w:r w:rsidRPr="00B66EF0">
        <w:rPr>
          <w:rFonts w:hint="eastAsia"/>
          <w:sz w:val="24"/>
          <w:szCs w:val="24"/>
        </w:rPr>
        <w:lastRenderedPageBreak/>
        <w:t>根据城镇常住人口增长趋势和空间分布，统筹布局建设学校、医疗卫生机构、文化设施、体育场所等公共服务设施。优化学校布局和建设规模，合理配置中小学和幼儿园资源。加强社区卫生服务机构建设，健全与医院分工协作、双向转诊的城市医疗服务体系。完善重大疾病防控、妇幼保健等专业公共卫生和计划生育服务网络。加强公共文化、公共体育、就业服务、社保经办和便民利民服务设施建设。创新公共服务供给方式，引入市场机制，扩大政府购买服务规模，实现供给主体和方式多元化，根据经济社会发展状况和财力水平，逐步提高城镇居民基本公共服务水平，在学有所教、劳有所得、病有所医、老有所养、住有所居上持续取得新进展。</w:t>
      </w:r>
    </w:p>
    <w:p w:rsidR="00B66EF0" w:rsidRPr="00D8624A" w:rsidRDefault="00D8624A" w:rsidP="00D8624A">
      <w:pPr>
        <w:spacing w:line="400" w:lineRule="exact"/>
        <w:rPr>
          <w:b/>
          <w:sz w:val="24"/>
          <w:szCs w:val="24"/>
        </w:rPr>
      </w:pPr>
      <w:r w:rsidRPr="00D8624A">
        <w:rPr>
          <w:rFonts w:hint="eastAsia"/>
          <w:b/>
          <w:sz w:val="24"/>
          <w:szCs w:val="24"/>
        </w:rPr>
        <w:t xml:space="preserve">  </w:t>
      </w:r>
      <w:r w:rsidR="00B66EF0" w:rsidRPr="00D8624A">
        <w:rPr>
          <w:rFonts w:hint="eastAsia"/>
          <w:b/>
          <w:sz w:val="24"/>
          <w:szCs w:val="24"/>
        </w:rPr>
        <w:t>第十七章</w:t>
      </w:r>
      <w:r w:rsidR="00B66EF0" w:rsidRPr="00D8624A">
        <w:rPr>
          <w:rFonts w:hint="eastAsia"/>
          <w:b/>
          <w:sz w:val="24"/>
          <w:szCs w:val="24"/>
        </w:rPr>
        <w:t xml:space="preserve"> </w:t>
      </w:r>
      <w:r w:rsidR="00B66EF0" w:rsidRPr="00D8624A">
        <w:rPr>
          <w:rFonts w:hint="eastAsia"/>
          <w:b/>
          <w:sz w:val="24"/>
          <w:szCs w:val="24"/>
        </w:rPr>
        <w:t>提高城市规划建设水平</w:t>
      </w:r>
    </w:p>
    <w:p w:rsidR="00B66EF0" w:rsidRPr="00B66EF0" w:rsidRDefault="00B66EF0" w:rsidP="00BB6BB0">
      <w:pPr>
        <w:spacing w:line="400" w:lineRule="exact"/>
        <w:ind w:firstLineChars="200" w:firstLine="480"/>
        <w:rPr>
          <w:sz w:val="24"/>
          <w:szCs w:val="24"/>
        </w:rPr>
      </w:pPr>
      <w:r w:rsidRPr="00B66EF0">
        <w:rPr>
          <w:rFonts w:hint="eastAsia"/>
          <w:sz w:val="24"/>
          <w:szCs w:val="24"/>
        </w:rPr>
        <w:t>适应新型城镇化发展要求，提高城市规划科学性，加强空间开发管制，健全规划管理体制机制，严格建筑规范和质量管理，强化实施监督，提高城市规划管理水平和建筑质量。</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创新规划理念</w:t>
      </w:r>
    </w:p>
    <w:p w:rsidR="00B66EF0" w:rsidRPr="00B66EF0" w:rsidRDefault="00B66EF0" w:rsidP="00BB6BB0">
      <w:pPr>
        <w:spacing w:line="400" w:lineRule="exact"/>
        <w:ind w:firstLineChars="200" w:firstLine="480"/>
        <w:rPr>
          <w:sz w:val="24"/>
          <w:szCs w:val="24"/>
        </w:rPr>
      </w:pPr>
      <w:r w:rsidRPr="00B66EF0">
        <w:rPr>
          <w:rFonts w:hint="eastAsia"/>
          <w:sz w:val="24"/>
          <w:szCs w:val="24"/>
        </w:rPr>
        <w:t>把以人为本、尊重自然、传承历史、绿色低碳理念融入城市规划全过程。城市规划要由扩张性规划逐步转向限定城市边界、优化空间结构的规划，科学确立城市功能定位和形态，加强城市空间开发利用管制，合理划定城市“三区四线”，合理确定城市规模、开发边界、开发强度和保护性空间，加强道路红线和建筑红线对建设项目的定位控制。统筹规划城市空间功能布局，促进城市用地功能适度混合。合理设定不同功能区土地开发利用的容积率、绿化率、地面渗透率等规范性要求。建立健全城市地下空间开发利用协调机制。统筹规划市区、城郊和周边乡村发展。</w:t>
      </w:r>
    </w:p>
    <w:p w:rsidR="00B66EF0" w:rsidRPr="00B66EF0" w:rsidRDefault="00B3466F" w:rsidP="00BB6BB0">
      <w:pPr>
        <w:ind w:firstLineChars="200" w:firstLine="480"/>
        <w:jc w:val="center"/>
        <w:rPr>
          <w:sz w:val="24"/>
          <w:szCs w:val="24"/>
        </w:rPr>
      </w:pPr>
      <w:r>
        <w:rPr>
          <w:noProof/>
          <w:sz w:val="24"/>
          <w:szCs w:val="24"/>
        </w:rPr>
        <w:lastRenderedPageBreak/>
        <w:drawing>
          <wp:inline distT="0" distB="0" distL="0" distR="0">
            <wp:extent cx="3638550" cy="4762500"/>
            <wp:effectExtent l="19050" t="0" r="0" b="0"/>
            <wp:docPr id="19" name="图片 18" descr="专栏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栏6.jpg"/>
                    <pic:cNvPicPr/>
                  </pic:nvPicPr>
                  <pic:blipFill>
                    <a:blip r:embed="rId18"/>
                    <a:stretch>
                      <a:fillRect/>
                    </a:stretch>
                  </pic:blipFill>
                  <pic:spPr>
                    <a:xfrm>
                      <a:off x="0" y="0"/>
                      <a:ext cx="3638550" cy="4762500"/>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专栏</w:t>
      </w:r>
      <w:r w:rsidRPr="00B66EF0">
        <w:rPr>
          <w:rFonts w:hint="eastAsia"/>
          <w:sz w:val="24"/>
          <w:szCs w:val="24"/>
        </w:rPr>
        <w:t xml:space="preserve">6 </w:t>
      </w:r>
      <w:r w:rsidRPr="00B66EF0">
        <w:rPr>
          <w:rFonts w:hint="eastAsia"/>
          <w:sz w:val="24"/>
          <w:szCs w:val="24"/>
        </w:rPr>
        <w:t>城市“三区四线”规划管理</w:t>
      </w:r>
    </w:p>
    <w:p w:rsidR="00D8624A" w:rsidRPr="00B66EF0" w:rsidRDefault="00D8624A" w:rsidP="00BB6BB0">
      <w:pPr>
        <w:spacing w:line="400" w:lineRule="exact"/>
        <w:ind w:firstLineChars="200" w:firstLine="480"/>
        <w:jc w:val="center"/>
        <w:rPr>
          <w:sz w:val="24"/>
          <w:szCs w:val="24"/>
        </w:rPr>
      </w:pP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完善规划程序</w:t>
      </w:r>
    </w:p>
    <w:p w:rsidR="00B66EF0" w:rsidRPr="00B66EF0" w:rsidRDefault="00B66EF0" w:rsidP="00BB6BB0">
      <w:pPr>
        <w:spacing w:line="400" w:lineRule="exact"/>
        <w:ind w:firstLineChars="200" w:firstLine="480"/>
        <w:rPr>
          <w:sz w:val="24"/>
          <w:szCs w:val="24"/>
        </w:rPr>
      </w:pPr>
      <w:r w:rsidRPr="00B66EF0">
        <w:rPr>
          <w:rFonts w:hint="eastAsia"/>
          <w:sz w:val="24"/>
          <w:szCs w:val="24"/>
        </w:rPr>
        <w:t>完善城市规划前期研究、规划编制、衔接协调、专家论证、公众参与、审查审批、实施管理、评估修编等工作程序，探索设立城市总规划师制度，提高规划编制科学化、民主化水平。推行城市规划政务公开，加大公开公示力度。加强城市规划与经济社会发展、主体功能区建设、国土资源利用、生态环境保护、基础设施建设等规划的相互衔接。推动有条件地区的经济社会发展总体规划、城市规划、土地利用规划等“多规合一”。</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第三节</w:t>
      </w:r>
      <w:r w:rsidRPr="00D8624A">
        <w:rPr>
          <w:rFonts w:hint="eastAsia"/>
          <w:b/>
          <w:sz w:val="24"/>
          <w:szCs w:val="24"/>
        </w:rPr>
        <w:t xml:space="preserve"> </w:t>
      </w:r>
      <w:r w:rsidRPr="00D8624A">
        <w:rPr>
          <w:rFonts w:hint="eastAsia"/>
          <w:b/>
          <w:sz w:val="24"/>
          <w:szCs w:val="24"/>
        </w:rPr>
        <w:t>强化规划管控</w:t>
      </w:r>
    </w:p>
    <w:p w:rsidR="00B66EF0" w:rsidRPr="00B66EF0" w:rsidRDefault="00B66EF0" w:rsidP="00BB6BB0">
      <w:pPr>
        <w:spacing w:line="400" w:lineRule="exact"/>
        <w:ind w:firstLineChars="200" w:firstLine="480"/>
        <w:rPr>
          <w:sz w:val="24"/>
          <w:szCs w:val="24"/>
        </w:rPr>
      </w:pPr>
      <w:r w:rsidRPr="00B66EF0">
        <w:rPr>
          <w:rFonts w:hint="eastAsia"/>
          <w:sz w:val="24"/>
          <w:szCs w:val="24"/>
        </w:rPr>
        <w:t>保持城市规划权威性、严肃性和连续性，坚持一本规划一张蓝图持之以恒加以落实，防止换一届领导改一次规划。加强规划实施全过程监管，确保依规划进行开发建设。健全国家城乡规划督察员制度，以规划强制性内容为重点，加强规划实施督察，对违反规划行为进行事前事中监管。严格实行规划实施责任追究制度，加大对政府部门、开发主体、居民个人违法违规行为的责任追究和处罚力度。</w:t>
      </w:r>
      <w:r w:rsidRPr="00B66EF0">
        <w:rPr>
          <w:rFonts w:hint="eastAsia"/>
          <w:sz w:val="24"/>
          <w:szCs w:val="24"/>
        </w:rPr>
        <w:lastRenderedPageBreak/>
        <w:t>制定城市规划建设考核指标体系，加强地方人大对城市规划实施的监督检查，将城市规划实施情况纳入地方党政领导干部考核和离任审计。运用信息化等手段，强化对城市规划管控的技术支撑。</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第四节</w:t>
      </w:r>
      <w:r w:rsidRPr="00D8624A">
        <w:rPr>
          <w:rFonts w:hint="eastAsia"/>
          <w:b/>
          <w:sz w:val="24"/>
          <w:szCs w:val="24"/>
        </w:rPr>
        <w:t xml:space="preserve"> </w:t>
      </w:r>
      <w:r w:rsidRPr="00D8624A">
        <w:rPr>
          <w:rFonts w:hint="eastAsia"/>
          <w:b/>
          <w:sz w:val="24"/>
          <w:szCs w:val="24"/>
        </w:rPr>
        <w:t>严格建筑质量管理</w:t>
      </w:r>
    </w:p>
    <w:p w:rsidR="00B66EF0" w:rsidRPr="00B66EF0" w:rsidRDefault="00B66EF0" w:rsidP="00BB6BB0">
      <w:pPr>
        <w:spacing w:line="400" w:lineRule="exact"/>
        <w:ind w:firstLineChars="200" w:firstLine="480"/>
        <w:rPr>
          <w:sz w:val="24"/>
          <w:szCs w:val="24"/>
        </w:rPr>
      </w:pPr>
      <w:r w:rsidRPr="00B66EF0">
        <w:rPr>
          <w:rFonts w:hint="eastAsia"/>
          <w:sz w:val="24"/>
          <w:szCs w:val="24"/>
        </w:rPr>
        <w:t>强化建筑设计、施工、监理和建筑材料、装修装饰等全流程质量管控。严格执行先勘察、后设计、再施工的基本建设程序，加强建筑市场各类主体的资质资格管理，推行质量体系认证制度，加大建筑工人职业技能培训力度。坚决打击建筑工程招投标、分包转包、材料采购、竣工验收等环节的违法违规行为，惩治擅自改变房屋建筑主体和承重结构等违规行为。健全建筑档案登记、查询和管理制度，强化建筑质量责任追究和处罚，实行建筑质量责任终身追究制度。</w:t>
      </w:r>
    </w:p>
    <w:p w:rsidR="00B66EF0" w:rsidRPr="00D8624A" w:rsidRDefault="00D8624A" w:rsidP="00D8624A">
      <w:pPr>
        <w:spacing w:line="400" w:lineRule="exact"/>
        <w:rPr>
          <w:b/>
          <w:sz w:val="24"/>
          <w:szCs w:val="24"/>
        </w:rPr>
      </w:pPr>
      <w:r w:rsidRPr="00D8624A">
        <w:rPr>
          <w:rFonts w:hint="eastAsia"/>
          <w:b/>
          <w:sz w:val="24"/>
          <w:szCs w:val="24"/>
        </w:rPr>
        <w:t xml:space="preserve">  </w:t>
      </w:r>
      <w:r w:rsidR="00B66EF0" w:rsidRPr="00D8624A">
        <w:rPr>
          <w:rFonts w:hint="eastAsia"/>
          <w:b/>
          <w:sz w:val="24"/>
          <w:szCs w:val="24"/>
        </w:rPr>
        <w:t>第十八章</w:t>
      </w:r>
      <w:r w:rsidR="00B66EF0" w:rsidRPr="00D8624A">
        <w:rPr>
          <w:rFonts w:hint="eastAsia"/>
          <w:b/>
          <w:sz w:val="24"/>
          <w:szCs w:val="24"/>
        </w:rPr>
        <w:t xml:space="preserve"> </w:t>
      </w:r>
      <w:r w:rsidR="00B66EF0" w:rsidRPr="00D8624A">
        <w:rPr>
          <w:rFonts w:hint="eastAsia"/>
          <w:b/>
          <w:sz w:val="24"/>
          <w:szCs w:val="24"/>
        </w:rPr>
        <w:t>推动新型城市建设</w:t>
      </w:r>
    </w:p>
    <w:p w:rsidR="00B66EF0" w:rsidRPr="00B66EF0" w:rsidRDefault="00B66EF0" w:rsidP="00BB6BB0">
      <w:pPr>
        <w:spacing w:line="400" w:lineRule="exact"/>
        <w:ind w:firstLineChars="200" w:firstLine="480"/>
        <w:rPr>
          <w:sz w:val="24"/>
          <w:szCs w:val="24"/>
        </w:rPr>
      </w:pPr>
      <w:r w:rsidRPr="00B66EF0">
        <w:rPr>
          <w:rFonts w:hint="eastAsia"/>
          <w:sz w:val="24"/>
          <w:szCs w:val="24"/>
        </w:rPr>
        <w:t>顺应现代城市发展新理念新趋势，推动城市绿色发展，提高智能化水平，增强历史文化魅力，全面提升城市内在品质。</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加快绿色城市建设</w:t>
      </w:r>
    </w:p>
    <w:p w:rsidR="00B66EF0" w:rsidRPr="00B66EF0" w:rsidRDefault="00B66EF0" w:rsidP="00BB6BB0">
      <w:pPr>
        <w:spacing w:line="400" w:lineRule="exact"/>
        <w:ind w:firstLineChars="200" w:firstLine="480"/>
        <w:rPr>
          <w:sz w:val="24"/>
          <w:szCs w:val="24"/>
        </w:rPr>
      </w:pPr>
      <w:r w:rsidRPr="00B66EF0">
        <w:rPr>
          <w:rFonts w:hint="eastAsia"/>
          <w:sz w:val="24"/>
          <w:szCs w:val="24"/>
        </w:rPr>
        <w:t>将生态文明理念全面融入城市发展，构建绿色生产方式、生活方式和消费模式。严格控制高耗能、高排放行业发展。节约集约利用土地、水和能源等资源，促进资源循环利用，控制总量，提高效率。加快建设可再生能源体系，推动分布式太阳能、风能、生物质能、地热能多元化、规模化应用，提高新能源和可再生能源利用比例。实施绿色建筑行动计划，完善绿色建筑标准及认证体系、扩大强制执行范围，加快既有建筑节能改造，大力发展绿色建材，强力推进建筑工业化。合理控制机动车保有量，加快新能源汽车推广应用，改善步行、自行车出行条件，倡导绿色出行。实施大气污染防治行动计划，开展区域联防联控联治，改善城市空气质量。完善废旧商品回收体系和垃圾分类处理系统，加强城市固体废弃物循环利用和无害化处置。合理划定生态保护红线，扩大城市生态空间，增加森林、湖泊、湿地面积，将农村废弃地、其他污染土地、工矿用地转化为生态用地，在城镇化地区合理建设绿色生态廊道。</w:t>
      </w:r>
    </w:p>
    <w:p w:rsidR="00B66EF0" w:rsidRPr="00B66EF0" w:rsidRDefault="00B3466F" w:rsidP="00BB6BB0">
      <w:pPr>
        <w:ind w:firstLineChars="200" w:firstLine="480"/>
        <w:jc w:val="center"/>
        <w:rPr>
          <w:sz w:val="24"/>
          <w:szCs w:val="24"/>
        </w:rPr>
      </w:pPr>
      <w:r>
        <w:rPr>
          <w:noProof/>
          <w:sz w:val="24"/>
          <w:szCs w:val="24"/>
        </w:rPr>
        <w:lastRenderedPageBreak/>
        <w:drawing>
          <wp:inline distT="0" distB="0" distL="0" distR="0">
            <wp:extent cx="3352800" cy="4762500"/>
            <wp:effectExtent l="19050" t="0" r="0" b="0"/>
            <wp:docPr id="20" name="图片 19" descr="专栏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栏7.jpg"/>
                    <pic:cNvPicPr/>
                  </pic:nvPicPr>
                  <pic:blipFill>
                    <a:blip r:embed="rId19"/>
                    <a:stretch>
                      <a:fillRect/>
                    </a:stretch>
                  </pic:blipFill>
                  <pic:spPr>
                    <a:xfrm>
                      <a:off x="0" y="0"/>
                      <a:ext cx="3352800" cy="4762500"/>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专栏</w:t>
      </w:r>
      <w:r w:rsidRPr="00B66EF0">
        <w:rPr>
          <w:rFonts w:hint="eastAsia"/>
          <w:sz w:val="24"/>
          <w:szCs w:val="24"/>
        </w:rPr>
        <w:t xml:space="preserve">7 </w:t>
      </w:r>
      <w:r w:rsidRPr="00B66EF0">
        <w:rPr>
          <w:rFonts w:hint="eastAsia"/>
          <w:sz w:val="24"/>
          <w:szCs w:val="24"/>
        </w:rPr>
        <w:t>绿色城市建设重点</w:t>
      </w:r>
    </w:p>
    <w:p w:rsidR="00D8624A" w:rsidRPr="00B66EF0" w:rsidRDefault="00D8624A" w:rsidP="00BB6BB0">
      <w:pPr>
        <w:spacing w:line="400" w:lineRule="exact"/>
        <w:ind w:firstLineChars="200" w:firstLine="480"/>
        <w:jc w:val="center"/>
        <w:rPr>
          <w:sz w:val="24"/>
          <w:szCs w:val="24"/>
        </w:rPr>
      </w:pP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推进智慧城市建设</w:t>
      </w:r>
    </w:p>
    <w:p w:rsidR="00B66EF0" w:rsidRPr="00B66EF0" w:rsidRDefault="00B66EF0" w:rsidP="00BB6BB0">
      <w:pPr>
        <w:spacing w:line="400" w:lineRule="exact"/>
        <w:ind w:firstLineChars="200" w:firstLine="480"/>
        <w:rPr>
          <w:sz w:val="24"/>
          <w:szCs w:val="24"/>
        </w:rPr>
      </w:pPr>
      <w:r w:rsidRPr="00B66EF0">
        <w:rPr>
          <w:rFonts w:hint="eastAsia"/>
          <w:sz w:val="24"/>
          <w:szCs w:val="24"/>
        </w:rPr>
        <w:t>统筹城市发展的物质资源、信息资源和智力资源利用，推动物联网、云计算、大数据等新一代信息技术创新应用，实现与城市经济社会发展深度融合。强化信息网络、数据中心等信息基础设施建设。促进跨部门、跨行业、跨地区的政务信息共享和业务协同，强化信息资源社会化开发利用，推广智慧化信息应用和新型信息服务，促进城市规划管理信息化、基础设施智能化、公共服务便捷化、产业发展现代化、社会治理精细化。增强城市要害信息系统和关键信息资源的安全保障能力。</w:t>
      </w:r>
    </w:p>
    <w:p w:rsidR="00B66EF0" w:rsidRPr="00B66EF0" w:rsidRDefault="00B3466F" w:rsidP="00BB6BB0">
      <w:pPr>
        <w:ind w:firstLineChars="200" w:firstLine="480"/>
        <w:jc w:val="center"/>
        <w:rPr>
          <w:sz w:val="24"/>
          <w:szCs w:val="24"/>
        </w:rPr>
      </w:pPr>
      <w:r>
        <w:rPr>
          <w:noProof/>
          <w:sz w:val="24"/>
          <w:szCs w:val="24"/>
        </w:rPr>
        <w:lastRenderedPageBreak/>
        <w:drawing>
          <wp:inline distT="0" distB="0" distL="0" distR="0">
            <wp:extent cx="3429000" cy="4762500"/>
            <wp:effectExtent l="19050" t="0" r="0" b="0"/>
            <wp:docPr id="21" name="图片 20" descr="专栏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栏8.jpg"/>
                    <pic:cNvPicPr/>
                  </pic:nvPicPr>
                  <pic:blipFill>
                    <a:blip r:embed="rId20"/>
                    <a:stretch>
                      <a:fillRect/>
                    </a:stretch>
                  </pic:blipFill>
                  <pic:spPr>
                    <a:xfrm>
                      <a:off x="0" y="0"/>
                      <a:ext cx="3429000" cy="4762500"/>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专栏</w:t>
      </w:r>
      <w:r w:rsidRPr="00B66EF0">
        <w:rPr>
          <w:rFonts w:hint="eastAsia"/>
          <w:sz w:val="24"/>
          <w:szCs w:val="24"/>
        </w:rPr>
        <w:t xml:space="preserve">8 </w:t>
      </w:r>
      <w:r w:rsidRPr="00B66EF0">
        <w:rPr>
          <w:rFonts w:hint="eastAsia"/>
          <w:sz w:val="24"/>
          <w:szCs w:val="24"/>
        </w:rPr>
        <w:t>智慧城市建设方向</w:t>
      </w:r>
    </w:p>
    <w:p w:rsidR="00D8624A" w:rsidRPr="00B66EF0" w:rsidRDefault="00D8624A" w:rsidP="00BB6BB0">
      <w:pPr>
        <w:spacing w:line="400" w:lineRule="exact"/>
        <w:ind w:firstLineChars="200" w:firstLine="480"/>
        <w:jc w:val="center"/>
        <w:rPr>
          <w:sz w:val="24"/>
          <w:szCs w:val="24"/>
        </w:rPr>
      </w:pP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第三节</w:t>
      </w:r>
      <w:r w:rsidRPr="00D8624A">
        <w:rPr>
          <w:rFonts w:hint="eastAsia"/>
          <w:b/>
          <w:sz w:val="24"/>
          <w:szCs w:val="24"/>
        </w:rPr>
        <w:t xml:space="preserve"> </w:t>
      </w:r>
      <w:r w:rsidRPr="00D8624A">
        <w:rPr>
          <w:rFonts w:hint="eastAsia"/>
          <w:b/>
          <w:sz w:val="24"/>
          <w:szCs w:val="24"/>
        </w:rPr>
        <w:t>注重人文城市建设</w:t>
      </w:r>
    </w:p>
    <w:p w:rsidR="00B66EF0" w:rsidRPr="00B66EF0" w:rsidRDefault="00B66EF0" w:rsidP="00BB6BB0">
      <w:pPr>
        <w:spacing w:line="400" w:lineRule="exact"/>
        <w:ind w:firstLineChars="200" w:firstLine="480"/>
        <w:rPr>
          <w:sz w:val="24"/>
          <w:szCs w:val="24"/>
        </w:rPr>
      </w:pPr>
      <w:r w:rsidRPr="00B66EF0">
        <w:rPr>
          <w:rFonts w:hint="eastAsia"/>
          <w:sz w:val="24"/>
          <w:szCs w:val="24"/>
        </w:rPr>
        <w:t>发掘城市文化资源，强化文化传承创新，把城市建设成为历史底蕴厚重、时代特色鲜明的人文魅力空间。注重在旧城改造中保护历史文化遗产、民族文化风格和传统风貌，促进功能提升与文化文物保护相结合。注重在新城新区建设中融入传统文化元素，与原有城市自然人文特征相协调。加强历史文化名城名镇、历史文化街区、民族风情小镇文化资源挖掘和文化生态的整体保护，传承和弘扬优秀传统文化，推动地方特色文化发展，保存城市文化记忆。培育和践行社会主义核心价值观，加快完善文化管理体制和文化生产经营机制，建立健全现代公共文化服务体系、现代文化市场体系。鼓励城市文化多样化发展，促进传统文化与现代文化、本土文化与外来文化交融，形成多元开放的现代城市文化。</w:t>
      </w:r>
    </w:p>
    <w:p w:rsidR="00B66EF0" w:rsidRPr="00B66EF0" w:rsidRDefault="00B3466F" w:rsidP="00BB6BB0">
      <w:pPr>
        <w:ind w:firstLineChars="200" w:firstLine="480"/>
        <w:jc w:val="center"/>
        <w:rPr>
          <w:sz w:val="24"/>
          <w:szCs w:val="24"/>
        </w:rPr>
      </w:pPr>
      <w:r>
        <w:rPr>
          <w:noProof/>
          <w:sz w:val="24"/>
          <w:szCs w:val="24"/>
        </w:rPr>
        <w:lastRenderedPageBreak/>
        <w:drawing>
          <wp:inline distT="0" distB="0" distL="0" distR="0">
            <wp:extent cx="4762500" cy="3486150"/>
            <wp:effectExtent l="19050" t="0" r="0" b="0"/>
            <wp:docPr id="22" name="图片 21" descr="专栏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栏9.jpg"/>
                    <pic:cNvPicPr/>
                  </pic:nvPicPr>
                  <pic:blipFill>
                    <a:blip r:embed="rId21"/>
                    <a:stretch>
                      <a:fillRect/>
                    </a:stretch>
                  </pic:blipFill>
                  <pic:spPr>
                    <a:xfrm>
                      <a:off x="0" y="0"/>
                      <a:ext cx="4762500" cy="3486150"/>
                    </a:xfrm>
                    <a:prstGeom prst="rect">
                      <a:avLst/>
                    </a:prstGeom>
                  </pic:spPr>
                </pic:pic>
              </a:graphicData>
            </a:graphic>
          </wp:inline>
        </w:drawing>
      </w:r>
    </w:p>
    <w:p w:rsidR="00B66EF0" w:rsidRDefault="00B66EF0" w:rsidP="00BB6BB0">
      <w:pPr>
        <w:spacing w:line="400" w:lineRule="exact"/>
        <w:ind w:firstLineChars="200" w:firstLine="480"/>
        <w:jc w:val="center"/>
        <w:rPr>
          <w:sz w:val="24"/>
          <w:szCs w:val="24"/>
        </w:rPr>
      </w:pPr>
      <w:r w:rsidRPr="00B66EF0">
        <w:rPr>
          <w:rFonts w:hint="eastAsia"/>
          <w:sz w:val="24"/>
          <w:szCs w:val="24"/>
        </w:rPr>
        <w:t>专栏</w:t>
      </w:r>
      <w:r w:rsidRPr="00B66EF0">
        <w:rPr>
          <w:rFonts w:hint="eastAsia"/>
          <w:sz w:val="24"/>
          <w:szCs w:val="24"/>
        </w:rPr>
        <w:t xml:space="preserve">9 </w:t>
      </w:r>
      <w:r w:rsidRPr="00B66EF0">
        <w:rPr>
          <w:rFonts w:hint="eastAsia"/>
          <w:sz w:val="24"/>
          <w:szCs w:val="24"/>
        </w:rPr>
        <w:t>人文城市建设重点</w:t>
      </w:r>
    </w:p>
    <w:p w:rsidR="00D8624A" w:rsidRDefault="00D8624A" w:rsidP="00BB6BB0">
      <w:pPr>
        <w:spacing w:line="400" w:lineRule="exact"/>
        <w:ind w:firstLineChars="200" w:firstLine="480"/>
        <w:jc w:val="center"/>
        <w:rPr>
          <w:sz w:val="24"/>
          <w:szCs w:val="24"/>
        </w:rPr>
      </w:pPr>
    </w:p>
    <w:p w:rsidR="00B66EF0" w:rsidRPr="00D8624A" w:rsidRDefault="00D8624A" w:rsidP="00D8624A">
      <w:pPr>
        <w:spacing w:line="400" w:lineRule="exact"/>
        <w:rPr>
          <w:b/>
          <w:sz w:val="24"/>
          <w:szCs w:val="24"/>
        </w:rPr>
      </w:pPr>
      <w:r w:rsidRPr="00D8624A">
        <w:rPr>
          <w:rFonts w:hint="eastAsia"/>
          <w:b/>
          <w:sz w:val="24"/>
          <w:szCs w:val="24"/>
        </w:rPr>
        <w:t xml:space="preserve">  </w:t>
      </w:r>
      <w:r w:rsidR="00B66EF0" w:rsidRPr="00D8624A">
        <w:rPr>
          <w:rFonts w:hint="eastAsia"/>
          <w:b/>
          <w:sz w:val="24"/>
          <w:szCs w:val="24"/>
        </w:rPr>
        <w:t>第十九章</w:t>
      </w:r>
      <w:r w:rsidR="00B66EF0" w:rsidRPr="00D8624A">
        <w:rPr>
          <w:rFonts w:hint="eastAsia"/>
          <w:b/>
          <w:sz w:val="24"/>
          <w:szCs w:val="24"/>
        </w:rPr>
        <w:t xml:space="preserve"> </w:t>
      </w:r>
      <w:r w:rsidR="00B66EF0" w:rsidRPr="00D8624A">
        <w:rPr>
          <w:rFonts w:hint="eastAsia"/>
          <w:b/>
          <w:sz w:val="24"/>
          <w:szCs w:val="24"/>
        </w:rPr>
        <w:t>加强和创新城市社会治理</w:t>
      </w:r>
    </w:p>
    <w:p w:rsidR="00B66EF0" w:rsidRPr="00B66EF0" w:rsidRDefault="00B66EF0" w:rsidP="00BB6BB0">
      <w:pPr>
        <w:spacing w:line="400" w:lineRule="exact"/>
        <w:ind w:firstLineChars="200" w:firstLine="480"/>
        <w:rPr>
          <w:sz w:val="24"/>
          <w:szCs w:val="24"/>
        </w:rPr>
      </w:pPr>
      <w:r w:rsidRPr="00B66EF0">
        <w:rPr>
          <w:rFonts w:hint="eastAsia"/>
          <w:sz w:val="24"/>
          <w:szCs w:val="24"/>
        </w:rPr>
        <w:t>树立以人为本、服务为先理念，完善城市治理结构，创新城市治理方式，提升城市社会治理水平。</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完善城市治理结构</w:t>
      </w:r>
    </w:p>
    <w:p w:rsidR="00B66EF0" w:rsidRPr="00B66EF0" w:rsidRDefault="00B66EF0" w:rsidP="00BB6BB0">
      <w:pPr>
        <w:spacing w:line="400" w:lineRule="exact"/>
        <w:ind w:firstLineChars="200" w:firstLine="480"/>
        <w:rPr>
          <w:sz w:val="24"/>
          <w:szCs w:val="24"/>
        </w:rPr>
      </w:pPr>
      <w:r w:rsidRPr="00B66EF0">
        <w:rPr>
          <w:rFonts w:hint="eastAsia"/>
          <w:sz w:val="24"/>
          <w:szCs w:val="24"/>
        </w:rPr>
        <w:t>顺应城市社会结构变化新趋势，创新社会治理体制，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加强城市社会治理法律法规、体制机制、人才队伍和信息化建设。激发社会组织活力，加快实施政社分开，推进社会组织明确权责、依法自治、发挥作用。适合由社会组织提供的公共服务和解决的事项，交由社会组织承担。</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强化社区自治和服务功能</w:t>
      </w:r>
    </w:p>
    <w:p w:rsidR="00B66EF0" w:rsidRPr="00B66EF0" w:rsidRDefault="00B66EF0" w:rsidP="00BB6BB0">
      <w:pPr>
        <w:spacing w:line="400" w:lineRule="exact"/>
        <w:ind w:firstLineChars="200" w:firstLine="480"/>
        <w:rPr>
          <w:sz w:val="24"/>
          <w:szCs w:val="24"/>
        </w:rPr>
      </w:pPr>
      <w:r w:rsidRPr="00B66EF0">
        <w:rPr>
          <w:rFonts w:hint="eastAsia"/>
          <w:sz w:val="24"/>
          <w:szCs w:val="24"/>
        </w:rPr>
        <w:t>健全社区党组织领导的基层群众自治制度，推进社区居民依法民主管理社区公共事务和公益事业。加快公共服务向社区延伸，整合人口、劳动就业、社保、民政、卫生计生、文化以及综治、维稳、信访等管理职能和服务资源，加快社区</w:t>
      </w:r>
      <w:r w:rsidRPr="00B66EF0">
        <w:rPr>
          <w:rFonts w:hint="eastAsia"/>
          <w:sz w:val="24"/>
          <w:szCs w:val="24"/>
        </w:rPr>
        <w:lastRenderedPageBreak/>
        <w:t>信息化建设，构建社区综合服务管理平台。发挥业主委员会、物业管理机构、驻区单位积极作用，引导各类社会组织、志愿者参与社区服务和管理。加强社区社会工作专业人才和志愿者队伍建设，推进社区工作人员专业化和职业化。加强流动人口服务管理。</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第三节</w:t>
      </w:r>
      <w:r w:rsidRPr="00D8624A">
        <w:rPr>
          <w:rFonts w:hint="eastAsia"/>
          <w:b/>
          <w:sz w:val="24"/>
          <w:szCs w:val="24"/>
        </w:rPr>
        <w:t xml:space="preserve"> </w:t>
      </w:r>
      <w:r w:rsidRPr="00D8624A">
        <w:rPr>
          <w:rFonts w:hint="eastAsia"/>
          <w:b/>
          <w:sz w:val="24"/>
          <w:szCs w:val="24"/>
        </w:rPr>
        <w:t>创新社会治安综合治理</w:t>
      </w:r>
    </w:p>
    <w:p w:rsidR="00B66EF0" w:rsidRPr="00B66EF0" w:rsidRDefault="00B66EF0" w:rsidP="00BB6BB0">
      <w:pPr>
        <w:spacing w:line="400" w:lineRule="exact"/>
        <w:ind w:firstLineChars="200" w:firstLine="480"/>
        <w:rPr>
          <w:sz w:val="24"/>
          <w:szCs w:val="24"/>
        </w:rPr>
      </w:pPr>
      <w:r w:rsidRPr="00B66EF0">
        <w:rPr>
          <w:rFonts w:hint="eastAsia"/>
          <w:sz w:val="24"/>
          <w:szCs w:val="24"/>
        </w:rPr>
        <w:t>建立健全源头治理、动态协调、应急处置相互衔接、相互支撑的社会治安综合治理机制。创新立体化社会治安防控体系，改进治理方式，促进多部门城市管理职能整合，鼓励社会力量积极参与社会治安综合治理。及时解决影响人民群众安全的社会治安问题，加强对城市治安复杂部位的治安整治和管理。理顺城管执法体制，提高执法和服务水平。加大依法管理网络力度，加快完善互联网管理领导体制，确保国家网络和信息安全。</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第四节</w:t>
      </w:r>
      <w:r w:rsidRPr="00D8624A">
        <w:rPr>
          <w:rFonts w:hint="eastAsia"/>
          <w:b/>
          <w:sz w:val="24"/>
          <w:szCs w:val="24"/>
        </w:rPr>
        <w:t xml:space="preserve"> </w:t>
      </w:r>
      <w:r w:rsidRPr="00D8624A">
        <w:rPr>
          <w:rFonts w:hint="eastAsia"/>
          <w:b/>
          <w:sz w:val="24"/>
          <w:szCs w:val="24"/>
        </w:rPr>
        <w:t>健全防灾减灾救灾体制</w:t>
      </w:r>
    </w:p>
    <w:p w:rsidR="00B66EF0" w:rsidRPr="00B66EF0" w:rsidRDefault="00B66EF0" w:rsidP="00BB6BB0">
      <w:pPr>
        <w:spacing w:line="400" w:lineRule="exact"/>
        <w:ind w:firstLineChars="200" w:firstLine="480"/>
        <w:rPr>
          <w:sz w:val="24"/>
          <w:szCs w:val="24"/>
        </w:rPr>
      </w:pPr>
      <w:r w:rsidRPr="00B66EF0">
        <w:rPr>
          <w:rFonts w:hint="eastAsia"/>
          <w:sz w:val="24"/>
          <w:szCs w:val="24"/>
        </w:rPr>
        <w:t>完善城市应急管理体系，加强防灾减灾能力建设，强化行政问责制和责任追究制。着眼抵御台风、洪涝、沙尘暴、冰雪、干旱、地震、山体滑坡等自然灾害，完善灾害监测和预警体系，加强城市消防、防洪、排水防涝、抗震等设施和救援救助能力建设，提高城市建筑灾害设防标准，合理规划布局和建设应急避难场所，强化公共建筑物和设施应急避难功能。完善突发公共事件应急预案和应急保障体系。加强灾害分析和信息公开，开展市民风险防范和自救互救教育，建立巨灾保险制度，发挥社会力量在应急管理中的作用。</w:t>
      </w:r>
    </w:p>
    <w:p w:rsidR="00B66EF0" w:rsidRPr="00D8624A" w:rsidRDefault="00B66EF0" w:rsidP="00D8624A">
      <w:pPr>
        <w:spacing w:line="400" w:lineRule="exact"/>
        <w:rPr>
          <w:b/>
          <w:sz w:val="24"/>
          <w:szCs w:val="24"/>
        </w:rPr>
      </w:pPr>
      <w:r w:rsidRPr="00D8624A">
        <w:rPr>
          <w:rFonts w:hint="eastAsia"/>
          <w:b/>
          <w:sz w:val="24"/>
          <w:szCs w:val="24"/>
        </w:rPr>
        <w:t>第六篇</w:t>
      </w:r>
      <w:r w:rsidRPr="00D8624A">
        <w:rPr>
          <w:rFonts w:hint="eastAsia"/>
          <w:b/>
          <w:sz w:val="24"/>
          <w:szCs w:val="24"/>
        </w:rPr>
        <w:t xml:space="preserve"> </w:t>
      </w:r>
      <w:r w:rsidRPr="00D8624A">
        <w:rPr>
          <w:rFonts w:hint="eastAsia"/>
          <w:b/>
          <w:sz w:val="24"/>
          <w:szCs w:val="24"/>
        </w:rPr>
        <w:t>推动城乡发展一体化</w:t>
      </w:r>
    </w:p>
    <w:p w:rsidR="00B66EF0" w:rsidRPr="00B66EF0" w:rsidRDefault="00B66EF0" w:rsidP="00BB6BB0">
      <w:pPr>
        <w:spacing w:line="400" w:lineRule="exact"/>
        <w:ind w:firstLineChars="200" w:firstLine="480"/>
        <w:rPr>
          <w:sz w:val="24"/>
          <w:szCs w:val="24"/>
        </w:rPr>
      </w:pPr>
      <w:r w:rsidRPr="00B66EF0">
        <w:rPr>
          <w:rFonts w:hint="eastAsia"/>
          <w:sz w:val="24"/>
          <w:szCs w:val="24"/>
        </w:rPr>
        <w:t>坚持工业反哺农业、城市支持农村和多予少取放活方针，加大统筹城乡发展力度，增强农村发展活力，逐步缩小城乡差距，促进城镇化和新农村建设协调推进。</w:t>
      </w:r>
    </w:p>
    <w:p w:rsidR="00B66EF0" w:rsidRPr="00D8624A" w:rsidRDefault="00D8624A" w:rsidP="00D8624A">
      <w:pPr>
        <w:spacing w:line="400" w:lineRule="exact"/>
        <w:rPr>
          <w:b/>
          <w:sz w:val="24"/>
          <w:szCs w:val="24"/>
        </w:rPr>
      </w:pPr>
      <w:r w:rsidRPr="00D8624A">
        <w:rPr>
          <w:rFonts w:hint="eastAsia"/>
          <w:b/>
          <w:sz w:val="24"/>
          <w:szCs w:val="24"/>
        </w:rPr>
        <w:t xml:space="preserve">  </w:t>
      </w:r>
      <w:r w:rsidR="00B66EF0" w:rsidRPr="00D8624A">
        <w:rPr>
          <w:rFonts w:hint="eastAsia"/>
          <w:b/>
          <w:sz w:val="24"/>
          <w:szCs w:val="24"/>
        </w:rPr>
        <w:t>第二十章</w:t>
      </w:r>
      <w:r w:rsidR="00B66EF0" w:rsidRPr="00D8624A">
        <w:rPr>
          <w:rFonts w:hint="eastAsia"/>
          <w:b/>
          <w:sz w:val="24"/>
          <w:szCs w:val="24"/>
        </w:rPr>
        <w:t xml:space="preserve"> </w:t>
      </w:r>
      <w:r w:rsidR="00B66EF0" w:rsidRPr="00D8624A">
        <w:rPr>
          <w:rFonts w:hint="eastAsia"/>
          <w:b/>
          <w:sz w:val="24"/>
          <w:szCs w:val="24"/>
        </w:rPr>
        <w:t>完善城乡发展一体化体制机制</w:t>
      </w:r>
    </w:p>
    <w:p w:rsidR="00B66EF0" w:rsidRPr="00B66EF0" w:rsidRDefault="00B66EF0" w:rsidP="00BB6BB0">
      <w:pPr>
        <w:spacing w:line="400" w:lineRule="exact"/>
        <w:ind w:firstLineChars="200" w:firstLine="480"/>
        <w:rPr>
          <w:sz w:val="24"/>
          <w:szCs w:val="24"/>
        </w:rPr>
      </w:pPr>
      <w:r w:rsidRPr="00B66EF0">
        <w:rPr>
          <w:rFonts w:hint="eastAsia"/>
          <w:sz w:val="24"/>
          <w:szCs w:val="24"/>
        </w:rPr>
        <w:t>加快消除城乡二元结构的体制机制障碍，推进城乡要素平等交换和公共资源均衡配置，让广大农民平等参与现代化进程、共同分享现代化成果。</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推进城乡统一要素市场建设</w:t>
      </w:r>
    </w:p>
    <w:p w:rsidR="00B66EF0" w:rsidRPr="00B66EF0" w:rsidRDefault="00B66EF0" w:rsidP="00BB6BB0">
      <w:pPr>
        <w:spacing w:line="400" w:lineRule="exact"/>
        <w:ind w:firstLineChars="200" w:firstLine="480"/>
        <w:rPr>
          <w:sz w:val="24"/>
          <w:szCs w:val="24"/>
        </w:rPr>
      </w:pPr>
      <w:r w:rsidRPr="00B66EF0">
        <w:rPr>
          <w:rFonts w:hint="eastAsia"/>
          <w:sz w:val="24"/>
          <w:szCs w:val="24"/>
        </w:rPr>
        <w:t>加快建立城乡统一的人力资源市场，落实城乡劳动者平等就业、同工同酬制度。建立城乡统一的建设用地市场，保障农民公平分享土地增值收益。建立健全有利于农业科技人员下乡、农业科技成果转化、先进农业技术推广的激励和利益分享机制。创新面向“三农”的金融服务，统筹发挥政策性金融、商业性金融和合作性金融的作用，支持具备条件的民间资本依法发起设立中小型银行等金融机构，保障金融机构农村存款主要用于农业农村。加快农业保险产品创新和经营组织形式创新，完善农业保险制度。鼓励社会资本投向农村建设，引导更多人才、</w:t>
      </w:r>
      <w:r w:rsidRPr="00B66EF0">
        <w:rPr>
          <w:rFonts w:hint="eastAsia"/>
          <w:sz w:val="24"/>
          <w:szCs w:val="24"/>
        </w:rPr>
        <w:lastRenderedPageBreak/>
        <w:t>技术、资金等要素投向农业农村。</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推进城乡规划、基础设施和公共服务一体化</w:t>
      </w:r>
    </w:p>
    <w:p w:rsidR="00B66EF0" w:rsidRPr="00B66EF0" w:rsidRDefault="00B66EF0" w:rsidP="00BB6BB0">
      <w:pPr>
        <w:spacing w:line="400" w:lineRule="exact"/>
        <w:ind w:firstLineChars="200" w:firstLine="480"/>
        <w:rPr>
          <w:sz w:val="24"/>
          <w:szCs w:val="24"/>
        </w:rPr>
      </w:pPr>
      <w:r w:rsidRPr="00B66EF0">
        <w:rPr>
          <w:rFonts w:hint="eastAsia"/>
          <w:sz w:val="24"/>
          <w:szCs w:val="24"/>
        </w:rPr>
        <w:t>统筹经济社会发展规划、土地利用规划和城乡规划，合理安排市县域城镇建设、农田保护、产业集聚、村落分布、生态涵养等空间布局。扩大公共财政覆盖农村范围，提高基础设施和公共服务保障水平。统筹城乡基础设施建设，加快基础设施向农村延伸，强化城乡基础设施连接，推动水电路气等基础设施城乡联网、共建共享。加快公共服务向农村覆盖，推进公共就业服务网络向县以下延伸，全面建成覆盖城乡居民的社会保障体系，推进城乡社会保障制度衔接，加快形成政府主导、覆盖城乡、可持续的基本公共服务体系，推进城乡基本公共服务均等化。率先在一些经济发达地区实现城乡一体化。</w:t>
      </w:r>
    </w:p>
    <w:p w:rsidR="00B66EF0" w:rsidRPr="00D8624A" w:rsidRDefault="00D8624A" w:rsidP="00D8624A">
      <w:pPr>
        <w:spacing w:line="400" w:lineRule="exact"/>
        <w:rPr>
          <w:b/>
          <w:sz w:val="24"/>
          <w:szCs w:val="24"/>
        </w:rPr>
      </w:pPr>
      <w:r w:rsidRPr="00D8624A">
        <w:rPr>
          <w:rFonts w:hint="eastAsia"/>
          <w:b/>
          <w:sz w:val="24"/>
          <w:szCs w:val="24"/>
        </w:rPr>
        <w:t xml:space="preserve">  </w:t>
      </w:r>
      <w:r w:rsidR="00B66EF0" w:rsidRPr="00D8624A">
        <w:rPr>
          <w:rFonts w:hint="eastAsia"/>
          <w:b/>
          <w:sz w:val="24"/>
          <w:szCs w:val="24"/>
        </w:rPr>
        <w:t>第二十一章</w:t>
      </w:r>
      <w:r w:rsidR="00B66EF0" w:rsidRPr="00D8624A">
        <w:rPr>
          <w:rFonts w:hint="eastAsia"/>
          <w:b/>
          <w:sz w:val="24"/>
          <w:szCs w:val="24"/>
        </w:rPr>
        <w:t xml:space="preserve"> </w:t>
      </w:r>
      <w:r w:rsidR="00B66EF0" w:rsidRPr="00D8624A">
        <w:rPr>
          <w:rFonts w:hint="eastAsia"/>
          <w:b/>
          <w:sz w:val="24"/>
          <w:szCs w:val="24"/>
        </w:rPr>
        <w:t>加快农业现代化进程</w:t>
      </w:r>
    </w:p>
    <w:p w:rsidR="00B66EF0" w:rsidRPr="00B66EF0" w:rsidRDefault="00B66EF0" w:rsidP="00BB6BB0">
      <w:pPr>
        <w:spacing w:line="400" w:lineRule="exact"/>
        <w:ind w:firstLineChars="200" w:firstLine="480"/>
        <w:rPr>
          <w:sz w:val="24"/>
          <w:szCs w:val="24"/>
        </w:rPr>
      </w:pPr>
      <w:r w:rsidRPr="00B66EF0">
        <w:rPr>
          <w:rFonts w:hint="eastAsia"/>
          <w:sz w:val="24"/>
          <w:szCs w:val="24"/>
        </w:rPr>
        <w:t>坚持走中国特色新型农业现代化道路，加快转变农业发展方式，提高农业综合生产能力、抗风险能力、市场竞争能力和可持续发展能力。</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第一节</w:t>
      </w:r>
      <w:r w:rsidRPr="00D8624A">
        <w:rPr>
          <w:rFonts w:hint="eastAsia"/>
          <w:b/>
          <w:sz w:val="24"/>
          <w:szCs w:val="24"/>
        </w:rPr>
        <w:t xml:space="preserve"> </w:t>
      </w:r>
      <w:r w:rsidRPr="00D8624A">
        <w:rPr>
          <w:rFonts w:hint="eastAsia"/>
          <w:b/>
          <w:sz w:val="24"/>
          <w:szCs w:val="24"/>
        </w:rPr>
        <w:t>保障国家粮食安全和重要农产品有效供给</w:t>
      </w:r>
    </w:p>
    <w:p w:rsidR="00B66EF0" w:rsidRPr="00B66EF0" w:rsidRDefault="00B66EF0" w:rsidP="00BB6BB0">
      <w:pPr>
        <w:spacing w:line="400" w:lineRule="exact"/>
        <w:ind w:firstLineChars="200" w:firstLine="480"/>
        <w:rPr>
          <w:sz w:val="24"/>
          <w:szCs w:val="24"/>
        </w:rPr>
      </w:pPr>
      <w:r w:rsidRPr="00B66EF0">
        <w:rPr>
          <w:rFonts w:hint="eastAsia"/>
          <w:sz w:val="24"/>
          <w:szCs w:val="24"/>
        </w:rPr>
        <w:t>确保国家粮食安全是推进城镇化的重要保障。严守耕地保护红线，稳定粮食播种面积。加强农田水利设施建设和土地整理复垦，加快中低产田改造和高标准农田建设。继续加大中央财政对粮食主产区投入，完善粮食主产区利益补偿机制，健全农产品价格保护制度，提高粮食主产区和种粮农民的积极性，将粮食生产核心区和非主产区产粮大县建设成为高产稳产商品粮生产基地。支持优势产区棉花、油料、糖料生产，推进畜禽水产品标准化规模养殖。坚持“米袋子”省长负责制和“菜篮子”市长负责制。完善主要农产品市场调控机制和价格形成机制。积极发展都市现代农业。</w:t>
      </w:r>
    </w:p>
    <w:p w:rsidR="00B66EF0" w:rsidRPr="00D8624A" w:rsidRDefault="00B66EF0" w:rsidP="00D8624A">
      <w:pPr>
        <w:spacing w:line="400" w:lineRule="exact"/>
        <w:ind w:firstLineChars="200" w:firstLine="482"/>
        <w:rPr>
          <w:b/>
          <w:sz w:val="24"/>
          <w:szCs w:val="24"/>
        </w:rPr>
      </w:pPr>
      <w:r w:rsidRPr="00D8624A">
        <w:rPr>
          <w:rFonts w:hint="eastAsia"/>
          <w:b/>
          <w:sz w:val="24"/>
          <w:szCs w:val="24"/>
        </w:rPr>
        <w:t>第二节</w:t>
      </w:r>
      <w:r w:rsidRPr="00D8624A">
        <w:rPr>
          <w:rFonts w:hint="eastAsia"/>
          <w:b/>
          <w:sz w:val="24"/>
          <w:szCs w:val="24"/>
        </w:rPr>
        <w:t xml:space="preserve"> </w:t>
      </w:r>
      <w:r w:rsidRPr="00D8624A">
        <w:rPr>
          <w:rFonts w:hint="eastAsia"/>
          <w:b/>
          <w:sz w:val="24"/>
          <w:szCs w:val="24"/>
        </w:rPr>
        <w:t>提升现代农业发展水平</w:t>
      </w:r>
    </w:p>
    <w:p w:rsidR="00B66EF0" w:rsidRPr="00B66EF0" w:rsidRDefault="00B66EF0" w:rsidP="00BB6BB0">
      <w:pPr>
        <w:spacing w:line="400" w:lineRule="exact"/>
        <w:ind w:firstLineChars="200" w:firstLine="480"/>
        <w:rPr>
          <w:sz w:val="24"/>
          <w:szCs w:val="24"/>
        </w:rPr>
      </w:pPr>
      <w:r w:rsidRPr="00B66EF0">
        <w:rPr>
          <w:rFonts w:hint="eastAsia"/>
          <w:sz w:val="24"/>
          <w:szCs w:val="24"/>
        </w:rPr>
        <w:t>加快完善现代农业产业体系，发展高产、优质、高效、生态、安全农业。提高农业科技创新能力，做大做强现代种业，健全农技综合服务体系，完善科技特派员制度，推广现代化农业技术。鼓励农业机械企业研发制造先进实用的农业技术装备，促进农机农艺融合，改善农业设施装备条件，耕种收综合机械化水平达到</w:t>
      </w:r>
      <w:r w:rsidRPr="00B66EF0">
        <w:rPr>
          <w:rFonts w:hint="eastAsia"/>
          <w:sz w:val="24"/>
          <w:szCs w:val="24"/>
        </w:rPr>
        <w:t>70%</w:t>
      </w:r>
      <w:r w:rsidRPr="00B66EF0">
        <w:rPr>
          <w:rFonts w:hint="eastAsia"/>
          <w:sz w:val="24"/>
          <w:szCs w:val="24"/>
        </w:rPr>
        <w:t>左右。创新农业经营方式，坚持家庭经营在农业中的基础性地位，推进家庭经营、集体经营、合作经营、企业经营等共同发展。鼓励承包经营权在公开市场上向专业大户、家庭农场、农民合作社、农业企业流转，发展多种形式规模经营。鼓励和引导工商资本到农村发展适合企业化经营的现代种养业，向农业输入现代生产要素和经营模式。加快构建公益性服务与经营性服务相结合、专项服务与综合服务相协调的新型农业社会化服务体系。</w:t>
      </w:r>
    </w:p>
    <w:p w:rsidR="00B66EF0" w:rsidRPr="00BB6BB0" w:rsidRDefault="00BB6BB0"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第三节</w:t>
      </w:r>
      <w:r w:rsidR="00B66EF0" w:rsidRPr="00BB6BB0">
        <w:rPr>
          <w:rFonts w:hint="eastAsia"/>
          <w:b/>
          <w:sz w:val="24"/>
          <w:szCs w:val="24"/>
        </w:rPr>
        <w:t xml:space="preserve"> </w:t>
      </w:r>
      <w:r w:rsidR="00B66EF0" w:rsidRPr="00BB6BB0">
        <w:rPr>
          <w:rFonts w:hint="eastAsia"/>
          <w:b/>
          <w:sz w:val="24"/>
          <w:szCs w:val="24"/>
        </w:rPr>
        <w:t>完善农产品流通体系</w:t>
      </w:r>
    </w:p>
    <w:p w:rsidR="00B66EF0" w:rsidRPr="00B66EF0" w:rsidRDefault="00B66EF0" w:rsidP="00BB6BB0">
      <w:pPr>
        <w:spacing w:line="400" w:lineRule="exact"/>
        <w:ind w:firstLineChars="200" w:firstLine="480"/>
        <w:rPr>
          <w:sz w:val="24"/>
          <w:szCs w:val="24"/>
        </w:rPr>
      </w:pPr>
      <w:r w:rsidRPr="00B66EF0">
        <w:rPr>
          <w:rFonts w:hint="eastAsia"/>
          <w:sz w:val="24"/>
          <w:szCs w:val="24"/>
        </w:rPr>
        <w:lastRenderedPageBreak/>
        <w:t>统筹规划农产品市场流通网络布局，重点支持重要农产品集散地、优势农产品产地批发市场建设，加强农产品期货市场建设。加快推进以城市便民菜市场（菜店）、生鲜超市、城乡集贸市场为主体的农产品零售市场建设。实施粮食收储供应安全保障工程，加强粮油仓储物流设施建设，发展农产品低温仓储、分级包装、电子结算。健全覆盖农产品收集、存储、加工、运输、销售各环节的冷链物流体系。加快培育现代流通方式和新型流通业态，大力发展快捷高效配送。积极推进“农批对接”、“农超对接”等多种形式的产销衔接，加快发展农产品电子商务，降低流通费用。强化农产品商标和地理标志保护。</w:t>
      </w:r>
    </w:p>
    <w:p w:rsidR="00B66EF0" w:rsidRPr="00BB6BB0" w:rsidRDefault="00D8624A"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第二十二章</w:t>
      </w:r>
      <w:r w:rsidR="00B66EF0" w:rsidRPr="00BB6BB0">
        <w:rPr>
          <w:rFonts w:hint="eastAsia"/>
          <w:b/>
          <w:sz w:val="24"/>
          <w:szCs w:val="24"/>
        </w:rPr>
        <w:t xml:space="preserve"> </w:t>
      </w:r>
      <w:r w:rsidR="00B66EF0" w:rsidRPr="00BB6BB0">
        <w:rPr>
          <w:rFonts w:hint="eastAsia"/>
          <w:b/>
          <w:sz w:val="24"/>
          <w:szCs w:val="24"/>
        </w:rPr>
        <w:t>建设社会主义新农村</w:t>
      </w:r>
    </w:p>
    <w:p w:rsidR="00B66EF0" w:rsidRPr="00B66EF0" w:rsidRDefault="00B66EF0" w:rsidP="00BB6BB0">
      <w:pPr>
        <w:spacing w:line="400" w:lineRule="exact"/>
        <w:ind w:firstLineChars="200" w:firstLine="480"/>
        <w:rPr>
          <w:sz w:val="24"/>
          <w:szCs w:val="24"/>
        </w:rPr>
      </w:pPr>
      <w:r w:rsidRPr="00B66EF0">
        <w:rPr>
          <w:rFonts w:hint="eastAsia"/>
          <w:sz w:val="24"/>
          <w:szCs w:val="24"/>
        </w:rPr>
        <w:t>坚持遵循自然规律和城乡空间差异化发展原则，科学规划县域村镇体系，统筹安排农村基础设施建设和社会事业发展，建设农民幸福生活的美好家园。</w:t>
      </w:r>
    </w:p>
    <w:p w:rsidR="00B66EF0" w:rsidRPr="00BB6BB0" w:rsidRDefault="00BB6BB0"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第一节</w:t>
      </w:r>
      <w:r w:rsidR="00B66EF0" w:rsidRPr="00BB6BB0">
        <w:rPr>
          <w:rFonts w:hint="eastAsia"/>
          <w:b/>
          <w:sz w:val="24"/>
          <w:szCs w:val="24"/>
        </w:rPr>
        <w:t xml:space="preserve"> </w:t>
      </w:r>
      <w:r w:rsidR="00B66EF0" w:rsidRPr="00BB6BB0">
        <w:rPr>
          <w:rFonts w:hint="eastAsia"/>
          <w:b/>
          <w:sz w:val="24"/>
          <w:szCs w:val="24"/>
        </w:rPr>
        <w:t>提升乡镇村庄规划管理水平</w:t>
      </w:r>
    </w:p>
    <w:p w:rsidR="00B66EF0" w:rsidRPr="00B66EF0" w:rsidRDefault="00B66EF0" w:rsidP="00BB6BB0">
      <w:pPr>
        <w:spacing w:line="400" w:lineRule="exact"/>
        <w:ind w:firstLineChars="200" w:firstLine="480"/>
        <w:rPr>
          <w:sz w:val="24"/>
          <w:szCs w:val="24"/>
        </w:rPr>
      </w:pPr>
      <w:r w:rsidRPr="00B66EF0">
        <w:rPr>
          <w:rFonts w:hint="eastAsia"/>
          <w:sz w:val="24"/>
          <w:szCs w:val="24"/>
        </w:rPr>
        <w:t>适应农村人口转移和村庄变化的新形势，科学编制县域村镇体系规划和镇、乡、村庄规划，建设各具特色的美丽乡村。按照发展中心村、保护特色村、整治空心村的要求，在尊重农民意愿的基础上，科学引导农村住宅和居民点建设，方便农民生产生活。在提升自然村落功能基础上，保持乡村风貌、民族文化和地域文化特色，保护有历史、艺术、科学价值的传统村落、少数民族特色村寨和民居。</w:t>
      </w:r>
    </w:p>
    <w:p w:rsidR="00B66EF0" w:rsidRPr="00BB6BB0" w:rsidRDefault="00BB6BB0"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第二节</w:t>
      </w:r>
      <w:r w:rsidR="00B66EF0" w:rsidRPr="00BB6BB0">
        <w:rPr>
          <w:rFonts w:hint="eastAsia"/>
          <w:b/>
          <w:sz w:val="24"/>
          <w:szCs w:val="24"/>
        </w:rPr>
        <w:t xml:space="preserve"> </w:t>
      </w:r>
      <w:r w:rsidR="00B66EF0" w:rsidRPr="00BB6BB0">
        <w:rPr>
          <w:rFonts w:hint="eastAsia"/>
          <w:b/>
          <w:sz w:val="24"/>
          <w:szCs w:val="24"/>
        </w:rPr>
        <w:t>加强农村基础设施和服务网络建设</w:t>
      </w:r>
    </w:p>
    <w:p w:rsidR="00B66EF0" w:rsidRPr="00B66EF0" w:rsidRDefault="00B66EF0" w:rsidP="00BB6BB0">
      <w:pPr>
        <w:spacing w:line="400" w:lineRule="exact"/>
        <w:ind w:firstLineChars="200" w:firstLine="480"/>
        <w:rPr>
          <w:sz w:val="24"/>
          <w:szCs w:val="24"/>
        </w:rPr>
      </w:pPr>
      <w:r w:rsidRPr="00B66EF0">
        <w:rPr>
          <w:rFonts w:hint="eastAsia"/>
          <w:sz w:val="24"/>
          <w:szCs w:val="24"/>
        </w:rPr>
        <w:t>加快农村饮水安全建设，因地制宜采取集中供水、分散供水和城镇供水管网向农村延伸的方式解决农村人口饮用水安全问题。继续实施农村电网改造升级工程，提高农村供电能力和可靠性，实现城乡用电同网同价。加强以太阳能、生物沼气为重点的清洁能源建设及相关技术服务。基本完成农村危房改造。完善农村公路网络，实现行政村通班车。加强乡村旅游服务网络、农村邮政设施和宽带网络建设，改善农村消防安全条件。继续实施新农村现代流通网络工程，培育面向农村的大型流通企业，增加农村商品零售、餐饮及其他生活服务网点。深入开展农村环境综合整治，实施乡村清洁工程，开展村庄整治，推进农村垃圾、污水处理和土壤环境整治，加快农村河道、水环境整治，严禁城市和工业污染向农村扩散。</w:t>
      </w:r>
    </w:p>
    <w:p w:rsidR="00B66EF0" w:rsidRPr="00BB6BB0" w:rsidRDefault="00BB6BB0"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第三节</w:t>
      </w:r>
      <w:r w:rsidR="00B66EF0" w:rsidRPr="00BB6BB0">
        <w:rPr>
          <w:rFonts w:hint="eastAsia"/>
          <w:b/>
          <w:sz w:val="24"/>
          <w:szCs w:val="24"/>
        </w:rPr>
        <w:t xml:space="preserve"> </w:t>
      </w:r>
      <w:r w:rsidR="00B66EF0" w:rsidRPr="00BB6BB0">
        <w:rPr>
          <w:rFonts w:hint="eastAsia"/>
          <w:b/>
          <w:sz w:val="24"/>
          <w:szCs w:val="24"/>
        </w:rPr>
        <w:t>加快农村社会事业发展</w:t>
      </w:r>
    </w:p>
    <w:p w:rsidR="00B66EF0" w:rsidRPr="00B66EF0" w:rsidRDefault="00B66EF0" w:rsidP="00BB6BB0">
      <w:pPr>
        <w:spacing w:line="400" w:lineRule="exact"/>
        <w:ind w:firstLineChars="200" w:firstLine="480"/>
        <w:rPr>
          <w:sz w:val="24"/>
          <w:szCs w:val="24"/>
        </w:rPr>
      </w:pPr>
      <w:r w:rsidRPr="00B66EF0">
        <w:rPr>
          <w:rFonts w:hint="eastAsia"/>
          <w:sz w:val="24"/>
          <w:szCs w:val="24"/>
        </w:rPr>
        <w:t>合理配置教育资源，重点向农村地区倾斜。推进义务教育学校标准化建设，加强农村中小学寄宿制学校建设，提高农村义务教育质量和均衡发展水平。积极发展农村学前教育。加强农村教师队伍建设。建立健全新型职业化农民教育、培训体系。优先建设发展县级医院，完善以县级医院为龙头、乡镇卫生院和村卫生室为基础的农村三级医疗卫生服务网络，向农民提供安全价廉可及的基本医疗卫</w:t>
      </w:r>
      <w:r w:rsidRPr="00B66EF0">
        <w:rPr>
          <w:rFonts w:hint="eastAsia"/>
          <w:sz w:val="24"/>
          <w:szCs w:val="24"/>
        </w:rPr>
        <w:lastRenderedPageBreak/>
        <w:t>生服务。加强乡镇综合文化站等农村公共文化和体育设施建设，提高文化产品和服务的有效供给能力，丰富农民精神文化生活。完善农村最低生活保障制度。健全农村留守儿童、妇女、老人关爱服务体系。</w:t>
      </w:r>
    </w:p>
    <w:p w:rsidR="00B66EF0" w:rsidRPr="00BB6BB0" w:rsidRDefault="00B66EF0" w:rsidP="00BB6BB0">
      <w:pPr>
        <w:spacing w:line="400" w:lineRule="exact"/>
        <w:rPr>
          <w:b/>
          <w:sz w:val="24"/>
          <w:szCs w:val="24"/>
        </w:rPr>
      </w:pPr>
      <w:r w:rsidRPr="00BB6BB0">
        <w:rPr>
          <w:rFonts w:hint="eastAsia"/>
          <w:b/>
          <w:sz w:val="24"/>
          <w:szCs w:val="24"/>
        </w:rPr>
        <w:t>第七篇</w:t>
      </w:r>
      <w:r w:rsidRPr="00BB6BB0">
        <w:rPr>
          <w:rFonts w:hint="eastAsia"/>
          <w:b/>
          <w:sz w:val="24"/>
          <w:szCs w:val="24"/>
        </w:rPr>
        <w:t xml:space="preserve"> </w:t>
      </w:r>
      <w:r w:rsidRPr="00BB6BB0">
        <w:rPr>
          <w:rFonts w:hint="eastAsia"/>
          <w:b/>
          <w:sz w:val="24"/>
          <w:szCs w:val="24"/>
        </w:rPr>
        <w:t>改革完善城镇化发展体制机制</w:t>
      </w:r>
    </w:p>
    <w:p w:rsidR="00B66EF0" w:rsidRPr="00B66EF0" w:rsidRDefault="00B66EF0" w:rsidP="00BB6BB0">
      <w:pPr>
        <w:spacing w:line="400" w:lineRule="exact"/>
        <w:ind w:firstLineChars="200" w:firstLine="480"/>
        <w:rPr>
          <w:sz w:val="24"/>
          <w:szCs w:val="24"/>
        </w:rPr>
      </w:pPr>
      <w:r w:rsidRPr="00B66EF0">
        <w:rPr>
          <w:rFonts w:hint="eastAsia"/>
          <w:sz w:val="24"/>
          <w:szCs w:val="24"/>
        </w:rPr>
        <w:t>加强制度顶层设计，尊重市场规律，统筹推进人口管理、土地管理、财税金融、城镇住房、行政管理、生态环境等重点领域和关键环节体制机制改革，形成有利于城镇化健康发展的制度环境。</w:t>
      </w:r>
    </w:p>
    <w:p w:rsidR="00B66EF0" w:rsidRPr="00BB6BB0" w:rsidRDefault="00D8624A"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第二十三章</w:t>
      </w:r>
      <w:r w:rsidR="00B66EF0" w:rsidRPr="00BB6BB0">
        <w:rPr>
          <w:rFonts w:hint="eastAsia"/>
          <w:b/>
          <w:sz w:val="24"/>
          <w:szCs w:val="24"/>
        </w:rPr>
        <w:t xml:space="preserve"> </w:t>
      </w:r>
      <w:r w:rsidR="00B66EF0" w:rsidRPr="00BB6BB0">
        <w:rPr>
          <w:rFonts w:hint="eastAsia"/>
          <w:b/>
          <w:sz w:val="24"/>
          <w:szCs w:val="24"/>
        </w:rPr>
        <w:t>推进人口管理制度改革</w:t>
      </w:r>
    </w:p>
    <w:p w:rsidR="00B66EF0" w:rsidRPr="00B66EF0" w:rsidRDefault="00B66EF0" w:rsidP="00BB6BB0">
      <w:pPr>
        <w:spacing w:line="400" w:lineRule="exact"/>
        <w:ind w:firstLineChars="200" w:firstLine="480"/>
        <w:rPr>
          <w:sz w:val="24"/>
          <w:szCs w:val="24"/>
        </w:rPr>
      </w:pPr>
      <w:r w:rsidRPr="00B66EF0">
        <w:rPr>
          <w:rFonts w:hint="eastAsia"/>
          <w:sz w:val="24"/>
          <w:szCs w:val="24"/>
        </w:rPr>
        <w:t>在加快改革户籍制度的同时，创新和完善人口服务和管理制度，逐步消除城乡区域间户籍壁垒，还原户籍的人口登记管理功能，促进人口有序流动、合理分布和社会融合。</w:t>
      </w:r>
    </w:p>
    <w:p w:rsidR="00B66EF0" w:rsidRPr="00B66EF0" w:rsidRDefault="00B66EF0" w:rsidP="00BB6BB0">
      <w:pPr>
        <w:spacing w:line="400" w:lineRule="exact"/>
        <w:ind w:firstLineChars="200" w:firstLine="480"/>
        <w:rPr>
          <w:sz w:val="24"/>
          <w:szCs w:val="24"/>
        </w:rPr>
      </w:pPr>
      <w:r w:rsidRPr="00B66EF0">
        <w:rPr>
          <w:rFonts w:hint="eastAsia"/>
          <w:sz w:val="24"/>
          <w:szCs w:val="24"/>
        </w:rPr>
        <w:t>——建立居住证制度。全面推行流动人口居住证制度，以居住证为载体，建立健全与居住年限等条件相挂钩的基本公共服务提供机制，并作为申请登记居住地常住户口的重要依据。城镇流动人口暂住证持有年限累计进居住证。</w:t>
      </w:r>
    </w:p>
    <w:p w:rsidR="00B66EF0" w:rsidRPr="00B66EF0" w:rsidRDefault="00B66EF0" w:rsidP="00BB6BB0">
      <w:pPr>
        <w:spacing w:line="400" w:lineRule="exact"/>
        <w:ind w:firstLineChars="200" w:firstLine="480"/>
        <w:rPr>
          <w:sz w:val="24"/>
          <w:szCs w:val="24"/>
        </w:rPr>
      </w:pPr>
      <w:r w:rsidRPr="00B66EF0">
        <w:rPr>
          <w:rFonts w:hint="eastAsia"/>
          <w:sz w:val="24"/>
          <w:szCs w:val="24"/>
        </w:rPr>
        <w:t>——健全人口信息管理制度。加强和完善人口统计调查制度，进一步改进人口普查方法，健全人口变动调查制度。加快推进人口基础信息库建设，分类完善劳动就业、教育、收入、社保、房产、信用、计生、税务等信息系统，逐步实现跨部门、跨地区信息整合和共享，在此基础上建设覆盖全国、安全可靠的国家人口综合信息库和信息交换平台，到</w:t>
      </w:r>
      <w:r w:rsidRPr="00B66EF0">
        <w:rPr>
          <w:rFonts w:hint="eastAsia"/>
          <w:sz w:val="24"/>
          <w:szCs w:val="24"/>
        </w:rPr>
        <w:t>2020</w:t>
      </w:r>
      <w:r w:rsidRPr="00B66EF0">
        <w:rPr>
          <w:rFonts w:hint="eastAsia"/>
          <w:sz w:val="24"/>
          <w:szCs w:val="24"/>
        </w:rPr>
        <w:t>年在全国实行以公民身份号码为唯一标识，依法记录、查询和评估人口相关信息制度，为人口服务和管理提供支撑。</w:t>
      </w:r>
    </w:p>
    <w:p w:rsidR="00B66EF0" w:rsidRPr="00BB6BB0" w:rsidRDefault="00D8624A"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第二十四章</w:t>
      </w:r>
      <w:r w:rsidR="00B66EF0" w:rsidRPr="00BB6BB0">
        <w:rPr>
          <w:rFonts w:hint="eastAsia"/>
          <w:b/>
          <w:sz w:val="24"/>
          <w:szCs w:val="24"/>
        </w:rPr>
        <w:t xml:space="preserve"> </w:t>
      </w:r>
      <w:r w:rsidR="00B66EF0" w:rsidRPr="00BB6BB0">
        <w:rPr>
          <w:rFonts w:hint="eastAsia"/>
          <w:b/>
          <w:sz w:val="24"/>
          <w:szCs w:val="24"/>
        </w:rPr>
        <w:t>深化土地管理制度改革</w:t>
      </w:r>
    </w:p>
    <w:p w:rsidR="00B66EF0" w:rsidRPr="00B66EF0" w:rsidRDefault="00B66EF0" w:rsidP="00BB6BB0">
      <w:pPr>
        <w:spacing w:line="400" w:lineRule="exact"/>
        <w:ind w:firstLineChars="200" w:firstLine="480"/>
        <w:rPr>
          <w:sz w:val="24"/>
          <w:szCs w:val="24"/>
        </w:rPr>
      </w:pPr>
      <w:r w:rsidRPr="00B66EF0">
        <w:rPr>
          <w:rFonts w:hint="eastAsia"/>
          <w:sz w:val="24"/>
          <w:szCs w:val="24"/>
        </w:rPr>
        <w:t>实行最严格的耕地保护制度和集约节约用地制度，按照管住总量、严控增量、盘活存量的原则，创新土地管理制度，优化土地利用结构，提高土地利用效率，合理满足城镇化用地需求。</w:t>
      </w:r>
    </w:p>
    <w:p w:rsidR="00B66EF0" w:rsidRPr="00B66EF0" w:rsidRDefault="00B66EF0" w:rsidP="00BB6BB0">
      <w:pPr>
        <w:spacing w:line="400" w:lineRule="exact"/>
        <w:ind w:firstLineChars="200" w:firstLine="480"/>
        <w:rPr>
          <w:sz w:val="24"/>
          <w:szCs w:val="24"/>
        </w:rPr>
      </w:pPr>
      <w:r w:rsidRPr="00B66EF0">
        <w:rPr>
          <w:rFonts w:hint="eastAsia"/>
          <w:sz w:val="24"/>
          <w:szCs w:val="24"/>
        </w:rPr>
        <w:t>——建立城镇用地规模结构调控机制。严格控制新增城镇建设用地规模，严格执行城市用地分类与规划建设用地标准，实行增量供给与存量挖潜相结合的供地、用地政策，提高城镇建设使用存量用地比例。探索实行城镇建设用地增加规模与吸纳农业转移人口落户数量挂钩政策。有效控制特大城市新增建设用地规模，适度增加集约用地程度高、发展潜力大、吸纳人口多的卫星城、中小城市和县城建设用地供给。适当控制工业用地，优先安排和增加住宅用地，合理安排生态用地，保护城郊菜地和水田，统筹安排基础设施和公共服务设施用地。建立有效调节工业用地和居住用地合理比价机制，提高工业用地价格。</w:t>
      </w:r>
    </w:p>
    <w:p w:rsidR="00B66EF0" w:rsidRPr="00B66EF0" w:rsidRDefault="00B66EF0" w:rsidP="00BB6BB0">
      <w:pPr>
        <w:spacing w:line="400" w:lineRule="exact"/>
        <w:ind w:firstLineChars="200" w:firstLine="480"/>
        <w:rPr>
          <w:sz w:val="24"/>
          <w:szCs w:val="24"/>
        </w:rPr>
      </w:pPr>
      <w:r w:rsidRPr="00B66EF0">
        <w:rPr>
          <w:rFonts w:hint="eastAsia"/>
          <w:sz w:val="24"/>
          <w:szCs w:val="24"/>
        </w:rPr>
        <w:t>——健全节约集约用地制度。完善各类建设用地标准体系，严格执行土地使用标准，适当提高工业项目容积率、土地产出率门槛，探索实行长期租赁、先租</w:t>
      </w:r>
      <w:r w:rsidRPr="00B66EF0">
        <w:rPr>
          <w:rFonts w:hint="eastAsia"/>
          <w:sz w:val="24"/>
          <w:szCs w:val="24"/>
        </w:rPr>
        <w:lastRenderedPageBreak/>
        <w:t>后让、租让结合的工业用地供应制度，加强工程建设项目用地标准控制。建立健全规划统筹、政府引导、市场运作、公众参与、利益共享的城镇低效用地再开发激励约束机制，盘活利用现有城镇存量建设用地，建立存量建设用地退出激励机制，推进老城区、旧厂房、城中村的改造和保护性开发，发挥政府土地储备对盘活城镇低效用地的作用。加强农村土地综合整治，健全运行机制，规范推进城乡建设用地增减挂钩，总结推广工矿废弃地复垦利用等做法。禁止未经评估和无害化治理的污染场地进行土地流转和开发利用。完善土地租赁、转让、抵押二级市场。</w:t>
      </w:r>
    </w:p>
    <w:p w:rsidR="00B66EF0" w:rsidRPr="00B66EF0" w:rsidRDefault="00B66EF0" w:rsidP="00BB6BB0">
      <w:pPr>
        <w:spacing w:line="400" w:lineRule="exact"/>
        <w:ind w:firstLineChars="200" w:firstLine="480"/>
        <w:rPr>
          <w:sz w:val="24"/>
          <w:szCs w:val="24"/>
        </w:rPr>
      </w:pPr>
      <w:r w:rsidRPr="00B66EF0">
        <w:rPr>
          <w:rFonts w:hint="eastAsia"/>
          <w:sz w:val="24"/>
          <w:szCs w:val="24"/>
        </w:rPr>
        <w:t>——深化国有建设用地有偿使用制度改革。扩大国有土地有偿使用范围，逐步对经营性基础设施和社会事业用地实行有偿使用。减少非公益性用地划拨，对以划拨方式取得用于经营性项目的土地，通过征收土地年租金等多种方式纳入有偿使用范围。</w:t>
      </w:r>
    </w:p>
    <w:p w:rsidR="00B66EF0" w:rsidRPr="00B66EF0" w:rsidRDefault="00B66EF0" w:rsidP="00BB6BB0">
      <w:pPr>
        <w:spacing w:line="400" w:lineRule="exact"/>
        <w:ind w:firstLineChars="200" w:firstLine="480"/>
        <w:rPr>
          <w:sz w:val="24"/>
          <w:szCs w:val="24"/>
        </w:rPr>
      </w:pPr>
      <w:r w:rsidRPr="00B66EF0">
        <w:rPr>
          <w:rFonts w:hint="eastAsia"/>
          <w:sz w:val="24"/>
          <w:szCs w:val="24"/>
        </w:rPr>
        <w:t>——推进农村土地管理制度改革。全面完成农村土地确权登记颁证工作，依法维护农民土地承包经营权。在坚持和完善最严格的耕地保护制度前提下，赋予农民对承包地占有、使用、收益、流转及承包经营权抵押、担保权能。保障农户宅基地用益物权，改革完善农村宅基地制度，在试点基础上慎重稳妥推进农民住房财产权抵押、担保、转让，严格执行宅基地使用标准，严格禁止一户多宅。在符合规划和用途管制前提下，允许农村集体经营性建设用地出让、租赁、入股，实行与国有土地同等入市、同权同价。建立农村产权流转交易市场，推动农村产权流转交易公开、公正、规范运行。</w:t>
      </w:r>
    </w:p>
    <w:p w:rsidR="00B66EF0" w:rsidRPr="00B66EF0" w:rsidRDefault="00B66EF0" w:rsidP="00BB6BB0">
      <w:pPr>
        <w:spacing w:line="400" w:lineRule="exact"/>
        <w:ind w:firstLineChars="200" w:firstLine="480"/>
        <w:rPr>
          <w:sz w:val="24"/>
          <w:szCs w:val="24"/>
        </w:rPr>
      </w:pPr>
      <w:r w:rsidRPr="00B66EF0">
        <w:rPr>
          <w:rFonts w:hint="eastAsia"/>
          <w:sz w:val="24"/>
          <w:szCs w:val="24"/>
        </w:rPr>
        <w:t>——深化征地制度改革。缩小征地范围，规范征地程序，完善对被征地农民合理、规范、多元保障机制。建立兼顾国家、集体、个人的土地增值收益分配机制，合理提高个人收益，保障被征地农民长远发展生计。健全争议协调裁决制度。</w:t>
      </w:r>
    </w:p>
    <w:p w:rsidR="00B66EF0" w:rsidRPr="00B66EF0" w:rsidRDefault="00B66EF0" w:rsidP="00BB6BB0">
      <w:pPr>
        <w:spacing w:line="400" w:lineRule="exact"/>
        <w:ind w:firstLineChars="200" w:firstLine="480"/>
        <w:rPr>
          <w:sz w:val="24"/>
          <w:szCs w:val="24"/>
        </w:rPr>
      </w:pPr>
      <w:r w:rsidRPr="00B66EF0">
        <w:rPr>
          <w:rFonts w:hint="eastAsia"/>
          <w:sz w:val="24"/>
          <w:szCs w:val="24"/>
        </w:rPr>
        <w:t>——强化耕地保护制度。严格土地用途管制，统筹耕地数量管控和质量、生态管护，完善耕地占补平衡制度，建立健全耕地保护激励约束机制。落实地方各级政府耕地保护责任目标考核制度，建立健全耕地保护共同责任机制；加强基本农田管理，完善基本农田永久保护长效机制，强化耕地占补平衡和土地整理复垦监管。</w:t>
      </w:r>
    </w:p>
    <w:p w:rsidR="00B66EF0" w:rsidRPr="00BB6BB0" w:rsidRDefault="00D8624A"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第二十五章</w:t>
      </w:r>
      <w:r w:rsidR="00B66EF0" w:rsidRPr="00BB6BB0">
        <w:rPr>
          <w:rFonts w:hint="eastAsia"/>
          <w:b/>
          <w:sz w:val="24"/>
          <w:szCs w:val="24"/>
        </w:rPr>
        <w:t xml:space="preserve"> </w:t>
      </w:r>
      <w:r w:rsidR="00B66EF0" w:rsidRPr="00BB6BB0">
        <w:rPr>
          <w:rFonts w:hint="eastAsia"/>
          <w:b/>
          <w:sz w:val="24"/>
          <w:szCs w:val="24"/>
        </w:rPr>
        <w:t>创新城镇化资金保障机制</w:t>
      </w:r>
    </w:p>
    <w:p w:rsidR="00B66EF0" w:rsidRPr="00B66EF0" w:rsidRDefault="00B66EF0" w:rsidP="00BB6BB0">
      <w:pPr>
        <w:spacing w:line="400" w:lineRule="exact"/>
        <w:ind w:firstLineChars="200" w:firstLine="480"/>
        <w:rPr>
          <w:sz w:val="24"/>
          <w:szCs w:val="24"/>
        </w:rPr>
      </w:pPr>
      <w:r w:rsidRPr="00B66EF0">
        <w:rPr>
          <w:rFonts w:hint="eastAsia"/>
          <w:sz w:val="24"/>
          <w:szCs w:val="24"/>
        </w:rPr>
        <w:t>加快财税体制和投融资机制改革，创新金融服务，放开市场准入，逐步建立多元化、可持续的城镇化资金保障机制。</w:t>
      </w:r>
    </w:p>
    <w:p w:rsidR="00B66EF0" w:rsidRPr="00B66EF0" w:rsidRDefault="00B66EF0" w:rsidP="00BB6BB0">
      <w:pPr>
        <w:spacing w:line="400" w:lineRule="exact"/>
        <w:ind w:firstLineChars="200" w:firstLine="480"/>
        <w:rPr>
          <w:sz w:val="24"/>
          <w:szCs w:val="24"/>
        </w:rPr>
      </w:pPr>
      <w:r w:rsidRPr="00B66EF0">
        <w:rPr>
          <w:rFonts w:hint="eastAsia"/>
          <w:sz w:val="24"/>
          <w:szCs w:val="24"/>
        </w:rPr>
        <w:t>——完善财政转移支付制度。按照事权与支出责任相适应的原则，合理确定各级政府在教育、基本医疗、社会保障等公共服务方面的事权，建立健全城镇基本公共服务支出分担机制。建立财政转移支付同农业转移人口市民化挂钩机制，</w:t>
      </w:r>
      <w:r w:rsidRPr="00B66EF0">
        <w:rPr>
          <w:rFonts w:hint="eastAsia"/>
          <w:sz w:val="24"/>
          <w:szCs w:val="24"/>
        </w:rPr>
        <w:lastRenderedPageBreak/>
        <w:t>中央和省级财政安排转移支付要考虑常住人口因素。依托信息化管理手段，逐步完善城镇基本公共服务补贴办法。</w:t>
      </w:r>
    </w:p>
    <w:p w:rsidR="00B66EF0" w:rsidRPr="00B66EF0" w:rsidRDefault="00B66EF0" w:rsidP="00BB6BB0">
      <w:pPr>
        <w:spacing w:line="400" w:lineRule="exact"/>
        <w:ind w:firstLineChars="200" w:firstLine="480"/>
        <w:rPr>
          <w:sz w:val="24"/>
          <w:szCs w:val="24"/>
        </w:rPr>
      </w:pPr>
      <w:r w:rsidRPr="00B66EF0">
        <w:rPr>
          <w:rFonts w:hint="eastAsia"/>
          <w:sz w:val="24"/>
          <w:szCs w:val="24"/>
        </w:rPr>
        <w:t>——完善地方税体系。培育地方主体税种，增强地方政府提供基本公共服务能力。加快房地产税立法并适时推进改革。加快资源税改革，逐步将资源税征收范围扩展到占用各种自然生态空间。推动环境保护费改税。</w:t>
      </w:r>
    </w:p>
    <w:p w:rsidR="00FC21AD" w:rsidRDefault="00B66EF0" w:rsidP="00BB6BB0">
      <w:pPr>
        <w:spacing w:line="400" w:lineRule="exact"/>
        <w:ind w:firstLineChars="200" w:firstLine="480"/>
        <w:rPr>
          <w:sz w:val="24"/>
          <w:szCs w:val="24"/>
        </w:rPr>
      </w:pPr>
      <w:r w:rsidRPr="00B66EF0">
        <w:rPr>
          <w:rFonts w:hint="eastAsia"/>
          <w:sz w:val="24"/>
          <w:szCs w:val="24"/>
        </w:rPr>
        <w:t>——建立规范透明的城市建设投融资机制。在完善法律法规和健全地方政府债务管理制度基础上，建立健全地方债券发行管理制度和评级制度，允许地方政府发行市政债券，拓宽城市建设融资渠道。创新金融服务和产品，多渠道推动股权融资，提高直接融资比重。发挥现有政策性金融机构的重要作用，研究制定政策性金融专项支持政策，研究建立城市基础设施、住宅政策性金融机构，为城市基础设施和保障性安居工程建设提供规范透明、成本合理、期限匹配的融资服务。理顺市政公用产品和服务价格形成机制，放宽准入，完善监管，制定非公有制企业进入特许经营领域的办法，鼓励社会资本参与城市公用设施投资运营。鼓励公共基金、保险资金等参与项目自身具有稳定收益的城市基础设施项目建设和运营。</w:t>
      </w:r>
      <w:r w:rsidR="00632059">
        <w:rPr>
          <w:rFonts w:hint="eastAsia"/>
          <w:sz w:val="24"/>
          <w:szCs w:val="24"/>
        </w:rPr>
        <w:t xml:space="preserve">  </w:t>
      </w:r>
    </w:p>
    <w:p w:rsidR="00B66EF0" w:rsidRPr="00BB6BB0" w:rsidRDefault="00FC21AD" w:rsidP="00FC21AD">
      <w:pPr>
        <w:spacing w:line="400" w:lineRule="exact"/>
        <w:rPr>
          <w:b/>
          <w:sz w:val="24"/>
          <w:szCs w:val="24"/>
        </w:rPr>
      </w:pPr>
      <w:r>
        <w:rPr>
          <w:rFonts w:hint="eastAsia"/>
          <w:sz w:val="24"/>
          <w:szCs w:val="24"/>
        </w:rPr>
        <w:t xml:space="preserve">  </w:t>
      </w:r>
      <w:r w:rsidR="00B66EF0" w:rsidRPr="00BB6BB0">
        <w:rPr>
          <w:rFonts w:hint="eastAsia"/>
          <w:b/>
          <w:sz w:val="24"/>
          <w:szCs w:val="24"/>
        </w:rPr>
        <w:t>第二十六章</w:t>
      </w:r>
      <w:r w:rsidR="00B66EF0" w:rsidRPr="00BB6BB0">
        <w:rPr>
          <w:rFonts w:hint="eastAsia"/>
          <w:b/>
          <w:sz w:val="24"/>
          <w:szCs w:val="24"/>
        </w:rPr>
        <w:t xml:space="preserve"> </w:t>
      </w:r>
      <w:r w:rsidR="00B66EF0" w:rsidRPr="00BB6BB0">
        <w:rPr>
          <w:rFonts w:hint="eastAsia"/>
          <w:b/>
          <w:sz w:val="24"/>
          <w:szCs w:val="24"/>
        </w:rPr>
        <w:t>健全城镇住房制度</w:t>
      </w:r>
      <w:r w:rsidR="00B66EF0" w:rsidRPr="00BB6BB0">
        <w:rPr>
          <w:rFonts w:hint="eastAsia"/>
          <w:b/>
          <w:sz w:val="24"/>
          <w:szCs w:val="24"/>
        </w:rPr>
        <w:t xml:space="preserve"> </w:t>
      </w:r>
    </w:p>
    <w:p w:rsidR="00B66EF0" w:rsidRPr="00B66EF0" w:rsidRDefault="00B66EF0" w:rsidP="00BB6BB0">
      <w:pPr>
        <w:spacing w:line="400" w:lineRule="exact"/>
        <w:ind w:firstLineChars="200" w:firstLine="480"/>
        <w:rPr>
          <w:sz w:val="24"/>
          <w:szCs w:val="24"/>
        </w:rPr>
      </w:pPr>
      <w:r w:rsidRPr="00B66EF0">
        <w:rPr>
          <w:rFonts w:hint="eastAsia"/>
          <w:sz w:val="24"/>
          <w:szCs w:val="24"/>
        </w:rPr>
        <w:t>建立市场配置和政府保障相结合的住房制度，推动形成总量基本平衡、结构基本合理、房价与消费能力基本适应的住房供需格局，有效保障城镇常住人口的合理住房需求。</w:t>
      </w:r>
    </w:p>
    <w:p w:rsidR="00B66EF0" w:rsidRPr="00B66EF0" w:rsidRDefault="00B66EF0" w:rsidP="00BB6BB0">
      <w:pPr>
        <w:spacing w:line="400" w:lineRule="exact"/>
        <w:ind w:firstLineChars="200" w:firstLine="480"/>
        <w:rPr>
          <w:sz w:val="24"/>
          <w:szCs w:val="24"/>
        </w:rPr>
      </w:pPr>
      <w:r w:rsidRPr="00B66EF0">
        <w:rPr>
          <w:rFonts w:hint="eastAsia"/>
          <w:sz w:val="24"/>
          <w:szCs w:val="24"/>
        </w:rPr>
        <w:t>——健全住房供应体系。加快构建以政府为主提供基本保障、以市场为主满足多层次需求的住房供应体系。对城镇低收入和中等偏下收入住房困难家庭，实行租售并举、以租为主，提供保障性安居工程住房，满足基本住房需求。稳定增加商品住房供应，大力发展二手房市场和住房租赁市场，推进住房供应主体多元化，满足市场多样化住房需求。</w:t>
      </w:r>
    </w:p>
    <w:p w:rsidR="00B66EF0" w:rsidRPr="00B66EF0" w:rsidRDefault="00B66EF0" w:rsidP="00BB6BB0">
      <w:pPr>
        <w:spacing w:line="400" w:lineRule="exact"/>
        <w:ind w:firstLineChars="200" w:firstLine="480"/>
        <w:rPr>
          <w:sz w:val="24"/>
          <w:szCs w:val="24"/>
        </w:rPr>
      </w:pPr>
      <w:r w:rsidRPr="00B66EF0">
        <w:rPr>
          <w:rFonts w:hint="eastAsia"/>
          <w:sz w:val="24"/>
          <w:szCs w:val="24"/>
        </w:rPr>
        <w:t>——健全保障性住房制度。建立各级财政保障性住房稳定投入机制，扩大保障性住房有效供给。完善租赁补贴制度，推进廉租住房、公共租赁住房并轨运行。制定公平合理、公开透明的保障性住房配租政策和监管程序，严格准入和退出制度，提高保障性住房物业管理、服务水平和运营效率。</w:t>
      </w:r>
    </w:p>
    <w:p w:rsidR="00B66EF0" w:rsidRPr="00B66EF0" w:rsidRDefault="00B66EF0" w:rsidP="00BB6BB0">
      <w:pPr>
        <w:spacing w:line="400" w:lineRule="exact"/>
        <w:ind w:firstLineChars="200" w:firstLine="480"/>
        <w:rPr>
          <w:sz w:val="24"/>
          <w:szCs w:val="24"/>
        </w:rPr>
      </w:pPr>
      <w:r w:rsidRPr="00B66EF0">
        <w:rPr>
          <w:rFonts w:hint="eastAsia"/>
          <w:sz w:val="24"/>
          <w:szCs w:val="24"/>
        </w:rPr>
        <w:t>——健全房地产市场调控长效机制。调整完善住房、土地、财税、金融等方面政策，共同构建房地产市场调控长效机制。各城市要编制城市住房发展规划，确定住房建设总量、结构和布局。确保住房用地稳定供应，完善住房用地供应机制，保障性住房用地应保尽保，优先安排政策性商品住房用地，合理增加普通商品住房用地，严格控制大户型高档商品住房用地。实行差别化的住房税收、信贷政策，支持合理自住需求，抑制投机投资需求。依法规范市场秩序，健全法律法规体系，加大市场监管力度。建立以土地为基础的不动产统一登记制度，实现全</w:t>
      </w:r>
      <w:r w:rsidRPr="00B66EF0">
        <w:rPr>
          <w:rFonts w:hint="eastAsia"/>
          <w:sz w:val="24"/>
          <w:szCs w:val="24"/>
        </w:rPr>
        <w:lastRenderedPageBreak/>
        <w:t>国住房信息联网，推进部门信息共享。</w:t>
      </w:r>
    </w:p>
    <w:p w:rsidR="00B66EF0" w:rsidRPr="00BB6BB0" w:rsidRDefault="00FC21AD"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第二十七章</w:t>
      </w:r>
      <w:r w:rsidR="00B66EF0" w:rsidRPr="00BB6BB0">
        <w:rPr>
          <w:rFonts w:hint="eastAsia"/>
          <w:b/>
          <w:sz w:val="24"/>
          <w:szCs w:val="24"/>
        </w:rPr>
        <w:t xml:space="preserve"> </w:t>
      </w:r>
      <w:r w:rsidR="00B66EF0" w:rsidRPr="00BB6BB0">
        <w:rPr>
          <w:rFonts w:hint="eastAsia"/>
          <w:b/>
          <w:sz w:val="24"/>
          <w:szCs w:val="24"/>
        </w:rPr>
        <w:t>强化生态环境保护制度</w:t>
      </w:r>
    </w:p>
    <w:p w:rsidR="00B66EF0" w:rsidRPr="00B66EF0" w:rsidRDefault="00B66EF0" w:rsidP="00BB6BB0">
      <w:pPr>
        <w:spacing w:line="400" w:lineRule="exact"/>
        <w:ind w:firstLineChars="200" w:firstLine="480"/>
        <w:rPr>
          <w:sz w:val="24"/>
          <w:szCs w:val="24"/>
        </w:rPr>
      </w:pPr>
      <w:r w:rsidRPr="00B66EF0">
        <w:rPr>
          <w:rFonts w:hint="eastAsia"/>
          <w:sz w:val="24"/>
          <w:szCs w:val="24"/>
        </w:rPr>
        <w:t>完善推动城镇化绿色循环低碳发展的体制机制，实行最严格的生态环境保护制度，形成节约资源和保护环境的空间格局、产业结构、生产方式和生活方式。</w:t>
      </w:r>
    </w:p>
    <w:p w:rsidR="00B66EF0" w:rsidRPr="00B66EF0" w:rsidRDefault="00B66EF0" w:rsidP="00BB6BB0">
      <w:pPr>
        <w:spacing w:line="400" w:lineRule="exact"/>
        <w:ind w:firstLineChars="200" w:firstLine="480"/>
        <w:rPr>
          <w:sz w:val="24"/>
          <w:szCs w:val="24"/>
        </w:rPr>
      </w:pPr>
      <w:r w:rsidRPr="00B66EF0">
        <w:rPr>
          <w:rFonts w:hint="eastAsia"/>
          <w:sz w:val="24"/>
          <w:szCs w:val="24"/>
        </w:rPr>
        <w:t>——建立生态文明考核评价机制。把资源消耗、环境损害、生态效益纳入城镇化发展评价体系，完善体现生态文明要求的目标体系、考核办法、奖惩机制。对限制开发区域和生态脆弱的国家扶贫开发工作重点县取消地区生产总值考核。</w:t>
      </w:r>
    </w:p>
    <w:p w:rsidR="00B66EF0" w:rsidRPr="00B66EF0" w:rsidRDefault="00B66EF0" w:rsidP="00BB6BB0">
      <w:pPr>
        <w:spacing w:line="400" w:lineRule="exact"/>
        <w:ind w:firstLineChars="200" w:firstLine="480"/>
        <w:rPr>
          <w:sz w:val="24"/>
          <w:szCs w:val="24"/>
        </w:rPr>
      </w:pPr>
      <w:r w:rsidRPr="00B66EF0">
        <w:rPr>
          <w:rFonts w:hint="eastAsia"/>
          <w:sz w:val="24"/>
          <w:szCs w:val="24"/>
        </w:rPr>
        <w:t>——建立国土空间开发保护制度。建立空间规划体系，坚定不移实施主体功能区制度，划定生态保护红线，严格按照主体功能区定位推动发展，加快完善城镇化地区、农产品主产区、重点生态功能区空间开发管控制度，建立资源环境承载能力监测预警机制。强化水资源开发利用控制、用水效率控制、水功能区限制纳污管理。对不同主体功能区实行差别化财政、投资、产业、土地、人口、环境、考核等政策。</w:t>
      </w:r>
    </w:p>
    <w:p w:rsidR="00B66EF0" w:rsidRPr="00B66EF0" w:rsidRDefault="00B66EF0" w:rsidP="00BB6BB0">
      <w:pPr>
        <w:spacing w:line="400" w:lineRule="exact"/>
        <w:ind w:firstLineChars="200" w:firstLine="480"/>
        <w:rPr>
          <w:sz w:val="24"/>
          <w:szCs w:val="24"/>
        </w:rPr>
      </w:pPr>
      <w:r w:rsidRPr="00B66EF0">
        <w:rPr>
          <w:rFonts w:hint="eastAsia"/>
          <w:sz w:val="24"/>
          <w:szCs w:val="24"/>
        </w:rPr>
        <w:t>——实行资源有偿使用制度和生态补偿制度。加快自然资源及其产品价格改革，全面反映市场供求、资源稀缺程度、生态环境损害成本和修复效益。建立健全居民生活用电、用水、用气等阶梯价格制度。制定并完善生态补偿方面的政策法规，切实加大生态补偿投入力度，扩大生态补偿范围，提高生态补偿标准。</w:t>
      </w:r>
    </w:p>
    <w:p w:rsidR="00B66EF0" w:rsidRPr="00B66EF0" w:rsidRDefault="00B66EF0" w:rsidP="00BB6BB0">
      <w:pPr>
        <w:spacing w:line="400" w:lineRule="exact"/>
        <w:ind w:firstLineChars="200" w:firstLine="480"/>
        <w:rPr>
          <w:sz w:val="24"/>
          <w:szCs w:val="24"/>
        </w:rPr>
      </w:pPr>
      <w:r w:rsidRPr="00B66EF0">
        <w:rPr>
          <w:rFonts w:hint="eastAsia"/>
          <w:sz w:val="24"/>
          <w:szCs w:val="24"/>
        </w:rPr>
        <w:t>——建立资源环境产权交易机制。发展环保市场，推行节能量、碳排放权、排污权、水权交易制度，建立吸引社会资本投入生态环境保护的市场化机制，推行环境污染第三方治理。</w:t>
      </w:r>
    </w:p>
    <w:p w:rsidR="00B66EF0" w:rsidRPr="00B66EF0" w:rsidRDefault="00B66EF0" w:rsidP="00BB6BB0">
      <w:pPr>
        <w:spacing w:line="400" w:lineRule="exact"/>
        <w:ind w:firstLineChars="200" w:firstLine="480"/>
        <w:rPr>
          <w:sz w:val="24"/>
          <w:szCs w:val="24"/>
        </w:rPr>
      </w:pPr>
      <w:r w:rsidRPr="00B66EF0">
        <w:rPr>
          <w:rFonts w:hint="eastAsia"/>
          <w:sz w:val="24"/>
          <w:szCs w:val="24"/>
        </w:rPr>
        <w:t>——实行最严格的环境监管制度。建立和完善严格监管所有污染物排放的环境保护管理制度，独立进行环境监管和行政执法。完善污染物排放许可制，实行企事业单位污染物排放总量控制制度。加大环境执法力度，严格环境影响评价制度，加强突发环境事件应急能力建设，完善以预防为主的环境风险管理制度。对造成生态环境损害的责任者严格实行赔偿制度，依法追究刑事责任。建立陆海统筹的生态系统保护修复和污染防治区域联动机制。开展环境污染强制责任保险试点。</w:t>
      </w:r>
    </w:p>
    <w:p w:rsidR="00B66EF0" w:rsidRPr="00BB6BB0" w:rsidRDefault="00B66EF0" w:rsidP="00BB6BB0">
      <w:pPr>
        <w:spacing w:line="400" w:lineRule="exact"/>
        <w:rPr>
          <w:b/>
          <w:sz w:val="24"/>
          <w:szCs w:val="24"/>
        </w:rPr>
      </w:pPr>
      <w:r w:rsidRPr="00BB6BB0">
        <w:rPr>
          <w:rFonts w:hint="eastAsia"/>
          <w:b/>
          <w:sz w:val="24"/>
          <w:szCs w:val="24"/>
        </w:rPr>
        <w:t>第八篇</w:t>
      </w:r>
      <w:r w:rsidRPr="00BB6BB0">
        <w:rPr>
          <w:rFonts w:hint="eastAsia"/>
          <w:b/>
          <w:sz w:val="24"/>
          <w:szCs w:val="24"/>
        </w:rPr>
        <w:t xml:space="preserve"> </w:t>
      </w:r>
      <w:r w:rsidRPr="00BB6BB0">
        <w:rPr>
          <w:rFonts w:hint="eastAsia"/>
          <w:b/>
          <w:sz w:val="24"/>
          <w:szCs w:val="24"/>
        </w:rPr>
        <w:t>规划实施</w:t>
      </w:r>
    </w:p>
    <w:p w:rsidR="00B66EF0" w:rsidRPr="00B66EF0" w:rsidRDefault="00B66EF0" w:rsidP="00BB6BB0">
      <w:pPr>
        <w:spacing w:line="400" w:lineRule="exact"/>
        <w:ind w:firstLineChars="200" w:firstLine="480"/>
        <w:rPr>
          <w:sz w:val="24"/>
          <w:szCs w:val="24"/>
        </w:rPr>
      </w:pPr>
      <w:r w:rsidRPr="00B66EF0">
        <w:rPr>
          <w:rFonts w:hint="eastAsia"/>
          <w:sz w:val="24"/>
          <w:szCs w:val="24"/>
        </w:rPr>
        <w:t>本规划由国务院有关部门和地方各级政府组织实施。各地区各部门要高度重视、求真务实、开拓创新、攻坚克难，确保规划目标和任务如期完成。</w:t>
      </w:r>
    </w:p>
    <w:p w:rsidR="00B66EF0" w:rsidRPr="00BB6BB0" w:rsidRDefault="00FC21AD"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第二十八章</w:t>
      </w:r>
      <w:r w:rsidR="00B66EF0" w:rsidRPr="00BB6BB0">
        <w:rPr>
          <w:rFonts w:hint="eastAsia"/>
          <w:b/>
          <w:sz w:val="24"/>
          <w:szCs w:val="24"/>
        </w:rPr>
        <w:t xml:space="preserve"> </w:t>
      </w:r>
      <w:r w:rsidR="00B66EF0" w:rsidRPr="00BB6BB0">
        <w:rPr>
          <w:rFonts w:hint="eastAsia"/>
          <w:b/>
          <w:sz w:val="24"/>
          <w:szCs w:val="24"/>
        </w:rPr>
        <w:t>加强组织协调</w:t>
      </w:r>
    </w:p>
    <w:p w:rsidR="00B66EF0" w:rsidRPr="00B66EF0" w:rsidRDefault="00B66EF0" w:rsidP="00BB6BB0">
      <w:pPr>
        <w:spacing w:line="400" w:lineRule="exact"/>
        <w:ind w:firstLineChars="200" w:firstLine="480"/>
        <w:rPr>
          <w:sz w:val="24"/>
          <w:szCs w:val="24"/>
        </w:rPr>
      </w:pPr>
      <w:r w:rsidRPr="00B66EF0">
        <w:rPr>
          <w:rFonts w:hint="eastAsia"/>
          <w:sz w:val="24"/>
          <w:szCs w:val="24"/>
        </w:rPr>
        <w:t>合理确定中央与地方分工，建立健全城镇化工作协调机制。中央政府要强化制度顶层设计，统筹重大政策研究和制定，协调解决城镇化发展中的重大问题。国家发展改革委要牵头推进规划实施和相关政策落实，监督检查工作进展情况。</w:t>
      </w:r>
      <w:r w:rsidRPr="00B66EF0">
        <w:rPr>
          <w:rFonts w:hint="eastAsia"/>
          <w:sz w:val="24"/>
          <w:szCs w:val="24"/>
        </w:rPr>
        <w:lastRenderedPageBreak/>
        <w:t>各有关部门要切实履行职责，根据本规划提出的各项任务和政策措施，研究制定具体实施方案。地方各级政府要全面贯彻落实本规划，建立健全工作机制，因地制宜研究制定符合本地实际的城镇化规划和具体政策措施。加快培养一批专家型城市管理干部，提高城镇化管理水平。</w:t>
      </w:r>
    </w:p>
    <w:p w:rsidR="00B66EF0" w:rsidRPr="00BB6BB0" w:rsidRDefault="00FC21AD"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第二十九章</w:t>
      </w:r>
      <w:r w:rsidR="00B66EF0" w:rsidRPr="00BB6BB0">
        <w:rPr>
          <w:rFonts w:hint="eastAsia"/>
          <w:b/>
          <w:sz w:val="24"/>
          <w:szCs w:val="24"/>
        </w:rPr>
        <w:t xml:space="preserve"> </w:t>
      </w:r>
      <w:r w:rsidR="00B66EF0" w:rsidRPr="00BB6BB0">
        <w:rPr>
          <w:rFonts w:hint="eastAsia"/>
          <w:b/>
          <w:sz w:val="24"/>
          <w:szCs w:val="24"/>
        </w:rPr>
        <w:t>强化政策统筹</w:t>
      </w:r>
    </w:p>
    <w:p w:rsidR="00B66EF0" w:rsidRPr="00B66EF0" w:rsidRDefault="00B66EF0" w:rsidP="00BB6BB0">
      <w:pPr>
        <w:spacing w:line="400" w:lineRule="exact"/>
        <w:ind w:firstLineChars="200" w:firstLine="480"/>
        <w:rPr>
          <w:sz w:val="24"/>
          <w:szCs w:val="24"/>
        </w:rPr>
      </w:pPr>
      <w:r w:rsidRPr="00B66EF0">
        <w:rPr>
          <w:rFonts w:hint="eastAsia"/>
          <w:sz w:val="24"/>
          <w:szCs w:val="24"/>
        </w:rPr>
        <w:t>根据本规划制定配套政策，建立健全相关法律法规、标准体系。加强部门间政策制定和实施的协调配合，推动人口、土地、投融资、住房、生态环境等方面政策和改革举措形成合力、落到实处。城乡规划、土地利用规划、交通规划等要落实本规划要求，其他相关专项规划要加强与本规划的衔接协调。</w:t>
      </w:r>
    </w:p>
    <w:p w:rsidR="00B66EF0" w:rsidRPr="00BB6BB0" w:rsidRDefault="00FC21AD"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第三十章</w:t>
      </w:r>
      <w:r w:rsidR="00B66EF0" w:rsidRPr="00BB6BB0">
        <w:rPr>
          <w:rFonts w:hint="eastAsia"/>
          <w:b/>
          <w:sz w:val="24"/>
          <w:szCs w:val="24"/>
        </w:rPr>
        <w:t xml:space="preserve"> </w:t>
      </w:r>
      <w:r w:rsidR="00B66EF0" w:rsidRPr="00BB6BB0">
        <w:rPr>
          <w:rFonts w:hint="eastAsia"/>
          <w:b/>
          <w:sz w:val="24"/>
          <w:szCs w:val="24"/>
        </w:rPr>
        <w:t>开展试点示范</w:t>
      </w:r>
    </w:p>
    <w:p w:rsidR="00B66EF0" w:rsidRPr="00B66EF0" w:rsidRDefault="00B66EF0" w:rsidP="00BB6BB0">
      <w:pPr>
        <w:spacing w:line="400" w:lineRule="exact"/>
        <w:ind w:firstLineChars="200" w:firstLine="480"/>
        <w:rPr>
          <w:sz w:val="24"/>
          <w:szCs w:val="24"/>
        </w:rPr>
      </w:pPr>
      <w:r w:rsidRPr="00B66EF0">
        <w:rPr>
          <w:rFonts w:hint="eastAsia"/>
          <w:sz w:val="24"/>
          <w:szCs w:val="24"/>
        </w:rPr>
        <w:t>本规划实施涉及诸多领域的改革创新，对已经形成普遍共识的问题，如长期进城务工经商的农业转移人口落户、城市棚户区改造、农民工随迁子女义务教育、农民工职业技能培训和中西部地区中小城市发展等，要加大力度，抓紧解决。对需要深入研究解决的难点问题，如建立农业转移人口市民化成本分担机制，建立多元化、可持续的城镇化投融资机制，建立创新行政管理、降低行政成本的设市设区模式，改革完善农村宅基地制度等，要选择不同区域不同城市分类开展试点。继续推进创新城市、智慧城市、低碳城镇试点。深化中欧城镇化伙伴关系等现有合作平台，拓展与其他国家和国际组织的交流，开展多形式、多领域的务实合作。</w:t>
      </w:r>
    </w:p>
    <w:p w:rsidR="00B66EF0" w:rsidRPr="00BB6BB0" w:rsidRDefault="00FC21AD" w:rsidP="00BB6BB0">
      <w:pPr>
        <w:spacing w:line="400" w:lineRule="exact"/>
        <w:rPr>
          <w:b/>
          <w:sz w:val="24"/>
          <w:szCs w:val="24"/>
        </w:rPr>
      </w:pPr>
      <w:r>
        <w:rPr>
          <w:rFonts w:hint="eastAsia"/>
          <w:b/>
          <w:sz w:val="24"/>
          <w:szCs w:val="24"/>
        </w:rPr>
        <w:t xml:space="preserve">  </w:t>
      </w:r>
      <w:r w:rsidR="00B66EF0" w:rsidRPr="00BB6BB0">
        <w:rPr>
          <w:rFonts w:hint="eastAsia"/>
          <w:b/>
          <w:sz w:val="24"/>
          <w:szCs w:val="24"/>
        </w:rPr>
        <w:t>第三十一章</w:t>
      </w:r>
      <w:r w:rsidR="00B66EF0" w:rsidRPr="00BB6BB0">
        <w:rPr>
          <w:rFonts w:hint="eastAsia"/>
          <w:b/>
          <w:sz w:val="24"/>
          <w:szCs w:val="24"/>
        </w:rPr>
        <w:t xml:space="preserve"> </w:t>
      </w:r>
      <w:r w:rsidR="00B66EF0" w:rsidRPr="00BB6BB0">
        <w:rPr>
          <w:rFonts w:hint="eastAsia"/>
          <w:b/>
          <w:sz w:val="24"/>
          <w:szCs w:val="24"/>
        </w:rPr>
        <w:t>健全监测评估</w:t>
      </w:r>
    </w:p>
    <w:p w:rsidR="0059128E" w:rsidRDefault="00B66EF0" w:rsidP="00BB6BB0">
      <w:pPr>
        <w:spacing w:line="400" w:lineRule="exact"/>
        <w:ind w:firstLineChars="200" w:firstLine="480"/>
      </w:pPr>
      <w:r w:rsidRPr="00B66EF0">
        <w:rPr>
          <w:rFonts w:hint="eastAsia"/>
          <w:sz w:val="24"/>
          <w:szCs w:val="24"/>
        </w:rPr>
        <w:t>加强城镇化统计工作，顺应城镇化发展态势，建立健全统计监测指标体系和统计综合评价指标体系，规范统计口径、统计标准和统计制度方法。加快制定城镇化发展监测评估体系，实施动态监测与跟踪分析，开展规划中期评估和专项监测，推动本规划顺利实施。</w:t>
      </w:r>
    </w:p>
    <w:sectPr w:rsidR="0059128E" w:rsidSect="006D01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7C1" w:rsidRDefault="00A077C1" w:rsidP="00B66EF0">
      <w:r>
        <w:separator/>
      </w:r>
    </w:p>
  </w:endnote>
  <w:endnote w:type="continuationSeparator" w:id="1">
    <w:p w:rsidR="00A077C1" w:rsidRDefault="00A077C1" w:rsidP="00B66E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7C1" w:rsidRDefault="00A077C1" w:rsidP="00B66EF0">
      <w:r>
        <w:separator/>
      </w:r>
    </w:p>
  </w:footnote>
  <w:footnote w:type="continuationSeparator" w:id="1">
    <w:p w:rsidR="00A077C1" w:rsidRDefault="00A077C1" w:rsidP="00B66E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6EF0"/>
    <w:rsid w:val="0020189B"/>
    <w:rsid w:val="0024075F"/>
    <w:rsid w:val="00443255"/>
    <w:rsid w:val="0059128E"/>
    <w:rsid w:val="00632059"/>
    <w:rsid w:val="006D0122"/>
    <w:rsid w:val="0096470B"/>
    <w:rsid w:val="00A077C1"/>
    <w:rsid w:val="00A37CB5"/>
    <w:rsid w:val="00B3466F"/>
    <w:rsid w:val="00B66EF0"/>
    <w:rsid w:val="00BB6BB0"/>
    <w:rsid w:val="00D8624A"/>
    <w:rsid w:val="00E6653A"/>
    <w:rsid w:val="00FC2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6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6EF0"/>
    <w:rPr>
      <w:sz w:val="18"/>
      <w:szCs w:val="18"/>
    </w:rPr>
  </w:style>
  <w:style w:type="paragraph" w:styleId="a4">
    <w:name w:val="footer"/>
    <w:basedOn w:val="a"/>
    <w:link w:val="Char0"/>
    <w:uiPriority w:val="99"/>
    <w:semiHidden/>
    <w:unhideWhenUsed/>
    <w:rsid w:val="00B66E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6EF0"/>
    <w:rPr>
      <w:sz w:val="18"/>
      <w:szCs w:val="18"/>
    </w:rPr>
  </w:style>
  <w:style w:type="paragraph" w:styleId="a5">
    <w:name w:val="Balloon Text"/>
    <w:basedOn w:val="a"/>
    <w:link w:val="Char1"/>
    <w:uiPriority w:val="99"/>
    <w:semiHidden/>
    <w:unhideWhenUsed/>
    <w:rsid w:val="00B66EF0"/>
    <w:rPr>
      <w:sz w:val="18"/>
      <w:szCs w:val="18"/>
    </w:rPr>
  </w:style>
  <w:style w:type="character" w:customStyle="1" w:styleId="Char1">
    <w:name w:val="批注框文本 Char"/>
    <w:basedOn w:val="a0"/>
    <w:link w:val="a5"/>
    <w:uiPriority w:val="99"/>
    <w:semiHidden/>
    <w:rsid w:val="00B66EF0"/>
    <w:rPr>
      <w:sz w:val="18"/>
      <w:szCs w:val="18"/>
    </w:rPr>
  </w:style>
  <w:style w:type="character" w:styleId="a6">
    <w:name w:val="Hyperlink"/>
    <w:basedOn w:val="a0"/>
    <w:uiPriority w:val="99"/>
    <w:unhideWhenUsed/>
    <w:rsid w:val="002018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www.gov.cn/zhengce/2014-03/16/content_2640075.htm"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38</Pages>
  <Words>4153</Words>
  <Characters>23675</Characters>
  <Application>Microsoft Office Word</Application>
  <DocSecurity>0</DocSecurity>
  <Lines>197</Lines>
  <Paragraphs>55</Paragraphs>
  <ScaleCrop>false</ScaleCrop>
  <Company>Sky123.Org</Company>
  <LinksUpToDate>false</LinksUpToDate>
  <CharactersWithSpaces>27773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7</cp:revision>
  <dcterms:created xsi:type="dcterms:W3CDTF">2015-11-29T02:08:00Z</dcterms:created>
  <dcterms:modified xsi:type="dcterms:W3CDTF">2015-11-30T08:57:00Z</dcterms:modified>
</cp:coreProperties>
</file>